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0A" w:rsidRDefault="00F70FFF">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苏州健雄职业技术学院</w:t>
      </w:r>
    </w:p>
    <w:p w:rsidR="00C26A0A" w:rsidRDefault="00F70FFF">
      <w:pPr>
        <w:spacing w:line="360" w:lineRule="auto"/>
        <w:jc w:val="center"/>
        <w:rPr>
          <w:rFonts w:asciiTheme="minorEastAsia" w:eastAsiaTheme="minorEastAsia" w:hAnsiTheme="minorEastAsia"/>
          <w:b/>
          <w:bCs/>
          <w:spacing w:val="20"/>
          <w:sz w:val="36"/>
          <w:szCs w:val="36"/>
        </w:rPr>
      </w:pPr>
      <w:bookmarkStart w:id="0" w:name="_GoBack"/>
      <w:r>
        <w:rPr>
          <w:rFonts w:asciiTheme="minorEastAsia" w:eastAsiaTheme="minorEastAsia" w:hAnsiTheme="minorEastAsia" w:hint="eastAsia"/>
          <w:b/>
          <w:spacing w:val="20"/>
          <w:sz w:val="36"/>
          <w:szCs w:val="36"/>
        </w:rPr>
        <w:t>垃圾亭</w:t>
      </w:r>
      <w:bookmarkEnd w:id="0"/>
      <w:r>
        <w:rPr>
          <w:rFonts w:asciiTheme="minorEastAsia" w:eastAsiaTheme="minorEastAsia" w:hAnsiTheme="minorEastAsia" w:hint="eastAsia"/>
          <w:b/>
          <w:spacing w:val="20"/>
          <w:sz w:val="36"/>
          <w:szCs w:val="36"/>
        </w:rPr>
        <w:t>采购与安装竞争性谈判文件</w:t>
      </w:r>
    </w:p>
    <w:p w:rsidR="00C26A0A" w:rsidRDefault="00C26A0A">
      <w:pPr>
        <w:spacing w:line="360" w:lineRule="auto"/>
        <w:rPr>
          <w:rFonts w:asciiTheme="minorEastAsia" w:eastAsiaTheme="minorEastAsia" w:hAnsiTheme="minorEastAsia"/>
          <w:b/>
          <w:bCs/>
          <w:sz w:val="28"/>
          <w:szCs w:val="28"/>
        </w:rPr>
      </w:pPr>
    </w:p>
    <w:p w:rsidR="00C26A0A" w:rsidRDefault="00F70FFF">
      <w:pPr>
        <w:spacing w:line="48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一、投标单位资格要求</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）投标人须具有良好的商业信誉和提供优质服务的能力；</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）投标人须具有制作垃圾棚的实力条件，具有完善的管理制度，拥有先进的生产设备和场所，有相对稳定的专业技术队伍和技术熟练的技术工人队伍；</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）在近年来的经营活动中没有违法行为，在以往招投标活动和政府采购活动中没有违规违约行为；</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）该项目不得以任何方式转包（如弄虚作假，一经查实，招标人有权终止中标合同并向违约方要求赔偿）；</w:t>
      </w:r>
      <w:r>
        <w:rPr>
          <w:rFonts w:ascii="宋体" w:hAnsi="宋体" w:hint="eastAsia"/>
          <w:sz w:val="24"/>
          <w:szCs w:val="24"/>
        </w:rPr>
        <w:t xml:space="preserve">                                                                                                                                                                                                               </w:t>
      </w:r>
      <w:r>
        <w:rPr>
          <w:rFonts w:ascii="宋体" w:hAnsi="宋体" w:hint="eastAsia"/>
          <w:sz w:val="24"/>
          <w:szCs w:val="24"/>
        </w:rPr>
        <w:t xml:space="preserve">                       </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）投标人须按招标文件要求提供投标货物的样品；</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w:t>
      </w:r>
      <w:r>
        <w:rPr>
          <w:rFonts w:ascii="宋体" w:hAnsi="宋体"/>
          <w:sz w:val="24"/>
          <w:szCs w:val="24"/>
        </w:rPr>
        <w:t>投标厂商须由法定代表人或授权代理人参加投标。报名获取招标文件时须提供企业营业执照（副本）、组织机构代码证、税务登记证（副本）原件和复印件（原件查验后当即退还，复印件留存，复印件</w:t>
      </w:r>
      <w:r>
        <w:rPr>
          <w:rFonts w:ascii="宋体" w:hAnsi="宋体" w:hint="eastAsia"/>
          <w:sz w:val="24"/>
          <w:szCs w:val="24"/>
        </w:rPr>
        <w:t>须</w:t>
      </w:r>
      <w:r>
        <w:rPr>
          <w:rFonts w:ascii="宋体" w:hAnsi="宋体"/>
          <w:sz w:val="24"/>
          <w:szCs w:val="24"/>
        </w:rPr>
        <w:t>加盖投标单位公章）</w:t>
      </w:r>
      <w:r>
        <w:rPr>
          <w:rFonts w:ascii="宋体" w:hAnsi="宋体" w:hint="eastAsia"/>
          <w:sz w:val="24"/>
          <w:szCs w:val="24"/>
        </w:rPr>
        <w:t>；</w:t>
      </w:r>
      <w:r>
        <w:rPr>
          <w:rFonts w:ascii="宋体" w:hAnsi="宋体"/>
          <w:sz w:val="24"/>
          <w:szCs w:val="24"/>
        </w:rPr>
        <w:t>提供投标企业法人代表身份证复印件或法人代表授权委托书原件及被委托人身份证复印件</w:t>
      </w:r>
      <w:r>
        <w:rPr>
          <w:rFonts w:ascii="宋体" w:hAnsi="宋体" w:hint="eastAsia"/>
          <w:sz w:val="24"/>
          <w:szCs w:val="24"/>
        </w:rPr>
        <w:t>。</w:t>
      </w:r>
    </w:p>
    <w:p w:rsidR="00C26A0A" w:rsidRDefault="00F70FFF">
      <w:pPr>
        <w:spacing w:line="48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二、投标文件组成</w:t>
      </w:r>
    </w:p>
    <w:p w:rsidR="00C26A0A" w:rsidRDefault="00F70FFF">
      <w:pPr>
        <w:ind w:firstLineChars="200" w:firstLine="480"/>
        <w:rPr>
          <w:rFonts w:ascii="宋体" w:hAnsi="宋体"/>
          <w:sz w:val="24"/>
          <w:szCs w:val="24"/>
        </w:rPr>
      </w:pPr>
      <w:r>
        <w:rPr>
          <w:rFonts w:ascii="宋体" w:hAnsi="宋体" w:hint="eastAsia"/>
          <w:sz w:val="24"/>
          <w:szCs w:val="24"/>
        </w:rPr>
        <w:t>投标人需按询价文件的要求编制报价文件并提供资料。包括以下内容：</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）报价</w:t>
      </w:r>
      <w:r>
        <w:rPr>
          <w:rFonts w:ascii="宋体" w:hAnsi="宋体"/>
          <w:sz w:val="24"/>
          <w:szCs w:val="24"/>
        </w:rPr>
        <w:t>文件</w:t>
      </w:r>
      <w:r>
        <w:rPr>
          <w:rFonts w:ascii="宋体" w:hAnsi="宋体" w:hint="eastAsia"/>
          <w:sz w:val="24"/>
          <w:szCs w:val="24"/>
        </w:rPr>
        <w:t>（附件</w:t>
      </w:r>
      <w:r>
        <w:rPr>
          <w:rFonts w:ascii="宋体" w:hAnsi="宋体"/>
          <w:sz w:val="24"/>
          <w:szCs w:val="24"/>
        </w:rPr>
        <w:t>一</w:t>
      </w:r>
      <w:r>
        <w:rPr>
          <w:rFonts w:ascii="宋体" w:hAnsi="宋体" w:hint="eastAsia"/>
          <w:sz w:val="24"/>
          <w:szCs w:val="24"/>
        </w:rPr>
        <w:t>）；</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）基本情况表（附件</w:t>
      </w:r>
      <w:r>
        <w:rPr>
          <w:rFonts w:ascii="宋体" w:hAnsi="宋体"/>
          <w:sz w:val="24"/>
          <w:szCs w:val="24"/>
        </w:rPr>
        <w:t>二：</w:t>
      </w:r>
      <w:r>
        <w:rPr>
          <w:rFonts w:ascii="宋体" w:hAnsi="宋体" w:hint="eastAsia"/>
          <w:sz w:val="24"/>
          <w:szCs w:val="24"/>
        </w:rPr>
        <w:t>包括单位名称、经营范围、营业执照、单位地址、法人代表、银行帐号及开户行、联系电话等。）；</w:t>
      </w:r>
    </w:p>
    <w:p w:rsidR="00C26A0A" w:rsidRDefault="00F70FFF">
      <w:pPr>
        <w:snapToGrid w:val="0"/>
        <w:spacing w:line="48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供货要求</w:t>
      </w:r>
    </w:p>
    <w:p w:rsidR="00C26A0A" w:rsidRDefault="00F70FFF">
      <w:pPr>
        <w:ind w:firstLineChars="200" w:firstLine="480"/>
        <w:rPr>
          <w:rFonts w:ascii="宋体" w:hAnsi="宋体"/>
          <w:sz w:val="24"/>
          <w:szCs w:val="24"/>
        </w:rPr>
      </w:pPr>
      <w:bookmarkStart w:id="1" w:name="_Toc251069704"/>
      <w:r>
        <w:rPr>
          <w:rFonts w:ascii="宋体" w:hAnsi="宋体" w:hint="eastAsia"/>
          <w:sz w:val="24"/>
          <w:szCs w:val="24"/>
        </w:rPr>
        <w:t>1.</w:t>
      </w:r>
      <w:r>
        <w:rPr>
          <w:rFonts w:ascii="宋体" w:hAnsi="宋体"/>
          <w:sz w:val="24"/>
          <w:szCs w:val="24"/>
        </w:rPr>
        <w:t>关于质量、资信、业绩的要求：</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投标厂商提供的产品必须是满足招标方要求的全新现货。产品质量稳定且符合国家和有关部门质量检测标准及卫生、环保</w:t>
      </w:r>
      <w:r>
        <w:rPr>
          <w:rFonts w:ascii="宋体" w:hAnsi="宋体" w:hint="eastAsia"/>
          <w:sz w:val="24"/>
          <w:szCs w:val="24"/>
        </w:rPr>
        <w:t>等</w:t>
      </w:r>
      <w:r>
        <w:rPr>
          <w:rFonts w:ascii="宋体" w:hAnsi="宋体"/>
          <w:sz w:val="24"/>
          <w:szCs w:val="24"/>
        </w:rPr>
        <w:t>要求</w:t>
      </w:r>
      <w:r>
        <w:rPr>
          <w:rFonts w:ascii="宋体" w:hAnsi="宋体" w:hint="eastAsia"/>
          <w:sz w:val="24"/>
          <w:szCs w:val="24"/>
        </w:rPr>
        <w:t>；</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提供</w:t>
      </w:r>
      <w:r>
        <w:rPr>
          <w:rFonts w:ascii="宋体" w:hAnsi="宋体" w:hint="eastAsia"/>
          <w:sz w:val="24"/>
          <w:szCs w:val="24"/>
        </w:rPr>
        <w:t>近两</w:t>
      </w:r>
      <w:r>
        <w:rPr>
          <w:rFonts w:ascii="宋体" w:hAnsi="宋体"/>
          <w:sz w:val="24"/>
          <w:szCs w:val="24"/>
        </w:rPr>
        <w:t>年承揽的同类项目的合同复印件等业绩材料</w:t>
      </w:r>
      <w:r>
        <w:rPr>
          <w:rFonts w:ascii="宋体" w:hAnsi="宋体" w:hint="eastAsia"/>
          <w:sz w:val="24"/>
          <w:szCs w:val="24"/>
        </w:rPr>
        <w:t>；</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sz w:val="24"/>
          <w:szCs w:val="24"/>
        </w:rPr>
        <w:t>投标厂商应对其产品的保修等服务措施</w:t>
      </w:r>
      <w:proofErr w:type="gramStart"/>
      <w:r>
        <w:rPr>
          <w:rFonts w:ascii="宋体" w:hAnsi="宋体"/>
          <w:sz w:val="24"/>
          <w:szCs w:val="24"/>
        </w:rPr>
        <w:t>作出</w:t>
      </w:r>
      <w:proofErr w:type="gramEnd"/>
      <w:r>
        <w:rPr>
          <w:rFonts w:ascii="宋体" w:hAnsi="宋体"/>
          <w:sz w:val="24"/>
          <w:szCs w:val="24"/>
        </w:rPr>
        <w:t>明确的承诺，售后服务方便、快捷。</w:t>
      </w:r>
    </w:p>
    <w:p w:rsidR="00C26A0A" w:rsidRDefault="00F70FFF">
      <w:pPr>
        <w:ind w:firstLineChars="200" w:firstLine="480"/>
        <w:rPr>
          <w:rFonts w:ascii="宋体" w:hAnsi="宋体"/>
          <w:sz w:val="24"/>
          <w:szCs w:val="24"/>
        </w:rPr>
      </w:pPr>
      <w:r>
        <w:rPr>
          <w:rFonts w:ascii="宋体" w:hAnsi="宋体" w:hint="eastAsia"/>
          <w:sz w:val="24"/>
          <w:szCs w:val="24"/>
        </w:rPr>
        <w:t>2.</w:t>
      </w:r>
      <w:r>
        <w:rPr>
          <w:rFonts w:ascii="宋体" w:hAnsi="宋体"/>
          <w:sz w:val="24"/>
          <w:szCs w:val="24"/>
        </w:rPr>
        <w:t>工作内容要求：投标厂商应在招标方规定的时间内，负责完成产品的</w:t>
      </w:r>
      <w:r>
        <w:rPr>
          <w:rFonts w:ascii="宋体" w:hAnsi="宋体" w:hint="eastAsia"/>
          <w:sz w:val="24"/>
          <w:szCs w:val="24"/>
        </w:rPr>
        <w:t>生产、</w:t>
      </w:r>
      <w:r>
        <w:rPr>
          <w:rFonts w:ascii="宋体" w:hAnsi="宋体"/>
          <w:sz w:val="24"/>
          <w:szCs w:val="24"/>
        </w:rPr>
        <w:t>运输、</w:t>
      </w:r>
      <w:r>
        <w:rPr>
          <w:rFonts w:ascii="宋体" w:hAnsi="宋体" w:hint="eastAsia"/>
          <w:sz w:val="24"/>
          <w:szCs w:val="24"/>
        </w:rPr>
        <w:t>安装</w:t>
      </w:r>
      <w:r>
        <w:rPr>
          <w:rFonts w:ascii="宋体" w:hAnsi="宋体"/>
          <w:sz w:val="24"/>
          <w:szCs w:val="24"/>
        </w:rPr>
        <w:t>、售后服务</w:t>
      </w:r>
      <w:r>
        <w:rPr>
          <w:rFonts w:ascii="宋体" w:hAnsi="宋体" w:hint="eastAsia"/>
          <w:sz w:val="24"/>
          <w:szCs w:val="24"/>
        </w:rPr>
        <w:t>等</w:t>
      </w:r>
      <w:r>
        <w:rPr>
          <w:rFonts w:ascii="宋体" w:hAnsi="宋体"/>
          <w:sz w:val="24"/>
          <w:szCs w:val="24"/>
        </w:rPr>
        <w:t>，并</w:t>
      </w:r>
      <w:r>
        <w:rPr>
          <w:rFonts w:ascii="宋体" w:hAnsi="宋体"/>
          <w:sz w:val="24"/>
          <w:szCs w:val="24"/>
        </w:rPr>
        <w:t>承担其一切费用。</w:t>
      </w:r>
    </w:p>
    <w:p w:rsidR="00C26A0A" w:rsidRDefault="00F70FFF">
      <w:pPr>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时间进度要求：招标方将在招标结束后立即通知</w:t>
      </w:r>
      <w:r>
        <w:rPr>
          <w:rFonts w:ascii="宋体" w:hAnsi="宋体" w:hint="eastAsia"/>
          <w:sz w:val="24"/>
          <w:szCs w:val="24"/>
        </w:rPr>
        <w:t>中标厂商</w:t>
      </w:r>
      <w:r>
        <w:rPr>
          <w:rFonts w:ascii="宋体" w:hAnsi="宋体"/>
          <w:sz w:val="24"/>
          <w:szCs w:val="24"/>
        </w:rPr>
        <w:t>；厂商须在招标方通知时间内</w:t>
      </w:r>
      <w:r>
        <w:rPr>
          <w:rFonts w:ascii="宋体" w:hAnsi="宋体" w:hint="eastAsia"/>
          <w:sz w:val="24"/>
          <w:szCs w:val="24"/>
        </w:rPr>
        <w:t>签订</w:t>
      </w:r>
      <w:r>
        <w:rPr>
          <w:rFonts w:ascii="宋体" w:hAnsi="宋体"/>
          <w:sz w:val="24"/>
          <w:szCs w:val="24"/>
        </w:rPr>
        <w:t>合同</w:t>
      </w:r>
      <w:r>
        <w:rPr>
          <w:rFonts w:ascii="宋体" w:hAnsi="宋体" w:hint="eastAsia"/>
          <w:sz w:val="24"/>
          <w:szCs w:val="24"/>
        </w:rPr>
        <w:t>，并在</w:t>
      </w:r>
      <w:r>
        <w:rPr>
          <w:rFonts w:ascii="宋体" w:hAnsi="宋体"/>
          <w:sz w:val="24"/>
          <w:szCs w:val="24"/>
        </w:rPr>
        <w:t>约定的时间内完成</w:t>
      </w:r>
      <w:r>
        <w:rPr>
          <w:rFonts w:ascii="宋体" w:hAnsi="宋体" w:hint="eastAsia"/>
          <w:sz w:val="24"/>
          <w:szCs w:val="24"/>
        </w:rPr>
        <w:t>项目内容</w:t>
      </w:r>
      <w:r>
        <w:rPr>
          <w:rFonts w:ascii="宋体" w:hAnsi="宋体"/>
          <w:sz w:val="24"/>
          <w:szCs w:val="24"/>
        </w:rPr>
        <w:t>。</w:t>
      </w:r>
    </w:p>
    <w:p w:rsidR="00C26A0A" w:rsidRDefault="00F70FFF">
      <w:pPr>
        <w:ind w:firstLineChars="200" w:firstLine="480"/>
        <w:rPr>
          <w:rFonts w:ascii="宋体" w:hAnsi="宋体"/>
          <w:sz w:val="24"/>
          <w:szCs w:val="24"/>
        </w:rPr>
      </w:pPr>
      <w:r>
        <w:rPr>
          <w:rFonts w:ascii="宋体" w:hAnsi="宋体" w:hint="eastAsia"/>
          <w:sz w:val="24"/>
          <w:szCs w:val="24"/>
        </w:rPr>
        <w:t>4.</w:t>
      </w:r>
      <w:r>
        <w:rPr>
          <w:rFonts w:ascii="宋体" w:hAnsi="宋体"/>
          <w:sz w:val="24"/>
          <w:szCs w:val="24"/>
        </w:rPr>
        <w:t>付款方式要求：</w:t>
      </w:r>
      <w:r>
        <w:rPr>
          <w:rFonts w:ascii="宋体" w:hAnsi="宋体" w:hint="eastAsia"/>
          <w:sz w:val="24"/>
          <w:szCs w:val="24"/>
        </w:rPr>
        <w:t>本项目为我校付款，中标方须提供正式发票。本项目分两次进行付款。</w:t>
      </w:r>
      <w:r>
        <w:rPr>
          <w:rFonts w:ascii="宋体" w:hAnsi="宋体" w:hint="eastAsia"/>
          <w:b/>
          <w:sz w:val="24"/>
          <w:szCs w:val="24"/>
        </w:rPr>
        <w:t>安装结束后，</w:t>
      </w:r>
      <w:r>
        <w:rPr>
          <w:rFonts w:ascii="宋体" w:hAnsi="宋体"/>
          <w:b/>
          <w:sz w:val="24"/>
          <w:szCs w:val="24"/>
        </w:rPr>
        <w:t>由</w:t>
      </w:r>
      <w:r>
        <w:rPr>
          <w:rFonts w:ascii="宋体" w:hAnsi="宋体" w:hint="eastAsia"/>
          <w:b/>
          <w:sz w:val="24"/>
          <w:szCs w:val="24"/>
        </w:rPr>
        <w:t>苏州健雄</w:t>
      </w:r>
      <w:r>
        <w:rPr>
          <w:rFonts w:ascii="宋体" w:hAnsi="宋体"/>
          <w:b/>
          <w:sz w:val="24"/>
          <w:szCs w:val="24"/>
        </w:rPr>
        <w:t>职业技术学院组织相关部门</w:t>
      </w:r>
      <w:r>
        <w:rPr>
          <w:rFonts w:ascii="宋体" w:hAnsi="宋体" w:hint="eastAsia"/>
          <w:b/>
          <w:sz w:val="24"/>
          <w:szCs w:val="24"/>
        </w:rPr>
        <w:t>根据技术要求和相关规范</w:t>
      </w:r>
      <w:r>
        <w:rPr>
          <w:rFonts w:ascii="宋体" w:hAnsi="宋体"/>
          <w:b/>
          <w:sz w:val="24"/>
          <w:szCs w:val="24"/>
        </w:rPr>
        <w:t>验收</w:t>
      </w:r>
      <w:r>
        <w:rPr>
          <w:rFonts w:ascii="宋体" w:hAnsi="宋体" w:hint="eastAsia"/>
          <w:b/>
          <w:sz w:val="24"/>
          <w:szCs w:val="24"/>
        </w:rPr>
        <w:t>，验收合格后采购人将货款的</w:t>
      </w:r>
      <w:r>
        <w:rPr>
          <w:rFonts w:ascii="宋体" w:hAnsi="宋体" w:hint="eastAsia"/>
          <w:b/>
          <w:sz w:val="24"/>
          <w:szCs w:val="24"/>
        </w:rPr>
        <w:t>90%</w:t>
      </w:r>
      <w:r>
        <w:rPr>
          <w:rFonts w:ascii="宋体" w:hAnsi="宋体" w:hint="eastAsia"/>
          <w:b/>
          <w:sz w:val="24"/>
          <w:szCs w:val="24"/>
        </w:rPr>
        <w:t>支付给供货方，质保期为三年，三年内如无质量问题，结清余款。</w:t>
      </w:r>
    </w:p>
    <w:p w:rsidR="00C26A0A" w:rsidRDefault="00F70FFF">
      <w:pPr>
        <w:snapToGrid w:val="0"/>
        <w:spacing w:line="48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Pr>
          <w:rFonts w:asciiTheme="minorEastAsia" w:eastAsiaTheme="minorEastAsia" w:hAnsiTheme="minorEastAsia"/>
          <w:b/>
          <w:sz w:val="24"/>
          <w:szCs w:val="24"/>
        </w:rPr>
        <w:t>技术参数</w:t>
      </w:r>
    </w:p>
    <w:p w:rsidR="00C26A0A" w:rsidRDefault="00F70FFF">
      <w:pPr>
        <w:ind w:firstLineChars="200" w:firstLine="480"/>
        <w:rPr>
          <w:rFonts w:ascii="宋体" w:hAnsi="宋体"/>
          <w:sz w:val="24"/>
          <w:szCs w:val="24"/>
        </w:rPr>
      </w:pPr>
      <w:r>
        <w:rPr>
          <w:rFonts w:ascii="宋体" w:hAnsi="宋体" w:hint="eastAsia"/>
          <w:sz w:val="24"/>
          <w:szCs w:val="24"/>
        </w:rPr>
        <w:lastRenderedPageBreak/>
        <w:t>（一）采购内容及要求</w:t>
      </w:r>
    </w:p>
    <w:p w:rsidR="00C26A0A" w:rsidRDefault="00F70FFF">
      <w:pPr>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采购内容</w:t>
      </w:r>
    </w:p>
    <w:p w:rsidR="00C26A0A" w:rsidRDefault="00C26A0A">
      <w:pPr>
        <w:ind w:firstLineChars="200" w:firstLine="480"/>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2124"/>
        <w:gridCol w:w="2001"/>
        <w:gridCol w:w="1159"/>
        <w:gridCol w:w="1821"/>
      </w:tblGrid>
      <w:tr w:rsidR="00C26A0A">
        <w:trPr>
          <w:trHeight w:val="599"/>
          <w:jc w:val="center"/>
        </w:trPr>
        <w:tc>
          <w:tcPr>
            <w:tcW w:w="116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b/>
                <w:szCs w:val="21"/>
              </w:rPr>
            </w:pPr>
            <w:r>
              <w:rPr>
                <w:rFonts w:ascii="宋体" w:hAnsi="宋体" w:cs="宋体" w:hint="eastAsia"/>
                <w:b/>
                <w:szCs w:val="21"/>
              </w:rPr>
              <w:t>品名</w:t>
            </w:r>
          </w:p>
        </w:tc>
        <w:tc>
          <w:tcPr>
            <w:tcW w:w="2124"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b/>
                <w:szCs w:val="21"/>
              </w:rPr>
            </w:pPr>
            <w:r>
              <w:rPr>
                <w:rFonts w:ascii="宋体" w:hAnsi="宋体" w:cs="宋体" w:hint="eastAsia"/>
                <w:b/>
                <w:szCs w:val="21"/>
              </w:rPr>
              <w:t>招标型号及配置</w:t>
            </w:r>
          </w:p>
        </w:tc>
        <w:tc>
          <w:tcPr>
            <w:tcW w:w="200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b/>
                <w:szCs w:val="21"/>
              </w:rPr>
            </w:pPr>
            <w:r>
              <w:rPr>
                <w:rFonts w:ascii="宋体" w:hAnsi="宋体" w:cs="宋体" w:hint="eastAsia"/>
                <w:b/>
                <w:szCs w:val="21"/>
              </w:rPr>
              <w:t>规格尺寸（</w:t>
            </w:r>
            <w:r>
              <w:rPr>
                <w:rFonts w:ascii="宋体" w:hAnsi="宋体" w:cs="宋体" w:hint="eastAsia"/>
                <w:b/>
                <w:szCs w:val="21"/>
              </w:rPr>
              <w:t>m</w:t>
            </w:r>
            <w:r>
              <w:rPr>
                <w:rFonts w:ascii="宋体" w:hAnsi="宋体" w:cs="宋体" w:hint="eastAsia"/>
                <w:b/>
                <w:szCs w:val="21"/>
              </w:rPr>
              <w:t>）</w:t>
            </w:r>
          </w:p>
        </w:tc>
        <w:tc>
          <w:tcPr>
            <w:tcW w:w="1159"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b/>
                <w:szCs w:val="21"/>
              </w:rPr>
            </w:pPr>
            <w:r>
              <w:rPr>
                <w:rFonts w:ascii="宋体" w:hAnsi="宋体" w:cs="宋体" w:hint="eastAsia"/>
                <w:b/>
                <w:szCs w:val="21"/>
              </w:rPr>
              <w:t>数量</w:t>
            </w:r>
          </w:p>
          <w:p w:rsidR="00C26A0A" w:rsidRDefault="00F70FFF">
            <w:pPr>
              <w:spacing w:line="360" w:lineRule="exact"/>
              <w:jc w:val="center"/>
              <w:rPr>
                <w:rFonts w:ascii="宋体" w:hAnsi="宋体" w:cs="宋体"/>
                <w:b/>
                <w:szCs w:val="21"/>
              </w:rPr>
            </w:pPr>
            <w:r>
              <w:rPr>
                <w:rFonts w:ascii="宋体" w:hAnsi="宋体" w:cs="宋体" w:hint="eastAsia"/>
                <w:b/>
                <w:szCs w:val="21"/>
              </w:rPr>
              <w:t>（</w:t>
            </w:r>
            <w:proofErr w:type="gramStart"/>
            <w:r>
              <w:rPr>
                <w:rFonts w:ascii="宋体" w:hAnsi="宋体" w:cs="宋体" w:hint="eastAsia"/>
                <w:b/>
                <w:szCs w:val="21"/>
              </w:rPr>
              <w:t>个</w:t>
            </w:r>
            <w:proofErr w:type="gramEnd"/>
            <w:r>
              <w:rPr>
                <w:rFonts w:ascii="宋体" w:hAnsi="宋体" w:cs="宋体" w:hint="eastAsia"/>
                <w:b/>
                <w:szCs w:val="21"/>
              </w:rPr>
              <w:t>）</w:t>
            </w:r>
          </w:p>
        </w:tc>
        <w:tc>
          <w:tcPr>
            <w:tcW w:w="182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b/>
                <w:szCs w:val="21"/>
              </w:rPr>
            </w:pPr>
            <w:r>
              <w:rPr>
                <w:rFonts w:ascii="宋体" w:hAnsi="宋体" w:cs="宋体" w:hint="eastAsia"/>
                <w:b/>
                <w:szCs w:val="21"/>
              </w:rPr>
              <w:t>备注</w:t>
            </w:r>
          </w:p>
        </w:tc>
      </w:tr>
      <w:tr w:rsidR="00C26A0A">
        <w:trPr>
          <w:trHeight w:val="1743"/>
          <w:jc w:val="center"/>
        </w:trPr>
        <w:tc>
          <w:tcPr>
            <w:tcW w:w="116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hint="eastAsia"/>
                <w:szCs w:val="21"/>
              </w:rPr>
              <w:t>垃圾亭</w:t>
            </w:r>
          </w:p>
        </w:tc>
        <w:tc>
          <w:tcPr>
            <w:tcW w:w="2124"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left"/>
              <w:rPr>
                <w:rFonts w:ascii="宋体" w:hAnsi="宋体" w:cs="宋体"/>
                <w:szCs w:val="21"/>
              </w:rPr>
            </w:pPr>
            <w:proofErr w:type="gramStart"/>
            <w:r>
              <w:rPr>
                <w:rFonts w:ascii="宋体" w:hAnsi="宋体" w:cs="宋体" w:hint="eastAsia"/>
                <w:szCs w:val="21"/>
              </w:rPr>
              <w:t>材质全</w:t>
            </w:r>
            <w:proofErr w:type="gramEnd"/>
            <w:r>
              <w:rPr>
                <w:rFonts w:ascii="宋体" w:hAnsi="宋体" w:cs="宋体" w:hint="eastAsia"/>
                <w:szCs w:val="21"/>
              </w:rPr>
              <w:t>金属结构；可放</w:t>
            </w:r>
            <w:r>
              <w:rPr>
                <w:rFonts w:ascii="宋体" w:hAnsi="宋体" w:cs="宋体" w:hint="eastAsia"/>
                <w:szCs w:val="21"/>
              </w:rPr>
              <w:t>240L</w:t>
            </w:r>
            <w:r>
              <w:rPr>
                <w:rFonts w:ascii="宋体" w:hAnsi="宋体" w:cs="宋体" w:hint="eastAsia"/>
                <w:szCs w:val="21"/>
              </w:rPr>
              <w:t>的垃圾桶</w:t>
            </w:r>
            <w:r>
              <w:rPr>
                <w:rFonts w:ascii="宋体" w:hAnsi="宋体" w:cs="宋体" w:hint="eastAsia"/>
                <w:szCs w:val="21"/>
              </w:rPr>
              <w:t>6</w:t>
            </w:r>
            <w:r>
              <w:rPr>
                <w:rFonts w:ascii="宋体" w:hAnsi="宋体" w:cs="宋体" w:hint="eastAsia"/>
                <w:szCs w:val="21"/>
              </w:rPr>
              <w:t>个。</w:t>
            </w:r>
          </w:p>
        </w:tc>
        <w:tc>
          <w:tcPr>
            <w:tcW w:w="200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szCs w:val="21"/>
              </w:rPr>
              <w:t>4.</w:t>
            </w:r>
            <w:r>
              <w:rPr>
                <w:rFonts w:ascii="宋体" w:hAnsi="宋体" w:cs="宋体" w:hint="eastAsia"/>
                <w:szCs w:val="21"/>
              </w:rPr>
              <w:t xml:space="preserve">0*1.01*2.8 </w:t>
            </w:r>
          </w:p>
          <w:p w:rsidR="00C26A0A" w:rsidRDefault="00F70FFF">
            <w:pPr>
              <w:spacing w:line="36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长</w:t>
            </w:r>
            <w:r>
              <w:rPr>
                <w:rFonts w:ascii="宋体" w:hAnsi="宋体" w:cs="宋体" w:hint="eastAsia"/>
                <w:szCs w:val="21"/>
              </w:rPr>
              <w:t>*</w:t>
            </w:r>
            <w:r>
              <w:rPr>
                <w:rFonts w:ascii="宋体" w:hAnsi="宋体" w:cs="宋体" w:hint="eastAsia"/>
                <w:szCs w:val="21"/>
              </w:rPr>
              <w:t>宽</w:t>
            </w:r>
            <w:r>
              <w:rPr>
                <w:rFonts w:ascii="宋体" w:hAnsi="宋体" w:cs="宋体" w:hint="eastAsia"/>
                <w:szCs w:val="21"/>
              </w:rPr>
              <w:t>*</w:t>
            </w:r>
            <w:r>
              <w:rPr>
                <w:rFonts w:ascii="宋体" w:hAnsi="宋体" w:cs="宋体" w:hint="eastAsia"/>
                <w:szCs w:val="21"/>
              </w:rPr>
              <w:t>高</w:t>
            </w:r>
            <w:r>
              <w:rPr>
                <w:rFonts w:ascii="宋体" w:hAnsi="宋体" w:cs="宋体" w:hint="eastAsia"/>
                <w:szCs w:val="21"/>
              </w:rPr>
              <w:t>)</w:t>
            </w:r>
          </w:p>
        </w:tc>
        <w:tc>
          <w:tcPr>
            <w:tcW w:w="1159"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hint="eastAsia"/>
                <w:szCs w:val="21"/>
              </w:rPr>
              <w:t>7</w:t>
            </w:r>
          </w:p>
        </w:tc>
        <w:tc>
          <w:tcPr>
            <w:tcW w:w="182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hint="eastAsia"/>
                <w:szCs w:val="21"/>
              </w:rPr>
              <w:t>含卷帘门（</w:t>
            </w:r>
            <w:r>
              <w:rPr>
                <w:rFonts w:ascii="宋体" w:hAnsi="宋体" w:cs="宋体" w:hint="eastAsia"/>
                <w:szCs w:val="21"/>
              </w:rPr>
              <w:t>304</w:t>
            </w:r>
            <w:r>
              <w:rPr>
                <w:rFonts w:ascii="宋体" w:hAnsi="宋体" w:cs="宋体" w:hint="eastAsia"/>
                <w:szCs w:val="21"/>
              </w:rPr>
              <w:t>不锈钢）、监控（海康威视，</w:t>
            </w:r>
            <w:r>
              <w:rPr>
                <w:rFonts w:ascii="宋体" w:hAnsi="宋体" w:cs="宋体" w:hint="eastAsia"/>
                <w:szCs w:val="21"/>
              </w:rPr>
              <w:t>200</w:t>
            </w:r>
            <w:proofErr w:type="gramStart"/>
            <w:r>
              <w:rPr>
                <w:rFonts w:ascii="宋体" w:hAnsi="宋体" w:cs="宋体" w:hint="eastAsia"/>
                <w:szCs w:val="21"/>
              </w:rPr>
              <w:t>万像</w:t>
            </w:r>
            <w:proofErr w:type="gramEnd"/>
            <w:r>
              <w:rPr>
                <w:rFonts w:ascii="宋体" w:hAnsi="宋体" w:cs="宋体" w:hint="eastAsia"/>
                <w:szCs w:val="21"/>
              </w:rPr>
              <w:t>素）、照明、宣传等</w:t>
            </w:r>
          </w:p>
        </w:tc>
      </w:tr>
      <w:tr w:rsidR="00C26A0A">
        <w:trPr>
          <w:trHeight w:val="1743"/>
          <w:jc w:val="center"/>
        </w:trPr>
        <w:tc>
          <w:tcPr>
            <w:tcW w:w="116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hint="eastAsia"/>
                <w:szCs w:val="21"/>
              </w:rPr>
              <w:t>围栏</w:t>
            </w:r>
          </w:p>
        </w:tc>
        <w:tc>
          <w:tcPr>
            <w:tcW w:w="2124"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left"/>
              <w:rPr>
                <w:rFonts w:ascii="宋体" w:hAnsi="宋体" w:cs="宋体"/>
                <w:szCs w:val="21"/>
                <w:highlight w:val="yellow"/>
              </w:rPr>
            </w:pPr>
            <w:r>
              <w:rPr>
                <w:rFonts w:ascii="宋体" w:hAnsi="宋体" w:cs="宋体"/>
                <w:color w:val="000000"/>
                <w:szCs w:val="21"/>
                <w:u w:color="000000"/>
                <w:lang w:val="zh-TW" w:eastAsia="zh-TW"/>
              </w:rPr>
              <w:t>低碳钢丝</w:t>
            </w:r>
            <w:r>
              <w:rPr>
                <w:rFonts w:ascii="宋体" w:hAnsi="宋体" w:cs="宋体" w:hint="eastAsia"/>
                <w:color w:val="000000"/>
                <w:szCs w:val="21"/>
                <w:u w:color="000000"/>
                <w:lang w:val="zh-TW" w:eastAsia="zh-TW"/>
              </w:rPr>
              <w:t>+</w:t>
            </w:r>
            <w:r>
              <w:rPr>
                <w:rFonts w:ascii="宋体" w:hAnsi="宋体" w:cs="宋体"/>
                <w:color w:val="000000"/>
                <w:szCs w:val="21"/>
                <w:u w:color="000000"/>
                <w:lang w:val="zh-TW" w:eastAsia="zh-TW"/>
              </w:rPr>
              <w:t>浸塑</w:t>
            </w:r>
          </w:p>
        </w:tc>
        <w:tc>
          <w:tcPr>
            <w:tcW w:w="200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hint="eastAsia"/>
                <w:szCs w:val="21"/>
              </w:rPr>
              <w:t>5m*2m</w:t>
            </w:r>
          </w:p>
        </w:tc>
        <w:tc>
          <w:tcPr>
            <w:tcW w:w="1159"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hint="eastAsia"/>
                <w:szCs w:val="21"/>
              </w:rPr>
              <w:t>2</w:t>
            </w:r>
          </w:p>
        </w:tc>
        <w:tc>
          <w:tcPr>
            <w:tcW w:w="182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hint="eastAsia"/>
                <w:szCs w:val="21"/>
              </w:rPr>
              <w:t>含安装、宣传</w:t>
            </w:r>
          </w:p>
        </w:tc>
      </w:tr>
      <w:tr w:rsidR="00C26A0A">
        <w:trPr>
          <w:trHeight w:val="1743"/>
          <w:jc w:val="center"/>
        </w:trPr>
        <w:tc>
          <w:tcPr>
            <w:tcW w:w="116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hint="eastAsia"/>
                <w:szCs w:val="21"/>
              </w:rPr>
              <w:t>围栏</w:t>
            </w:r>
          </w:p>
        </w:tc>
        <w:tc>
          <w:tcPr>
            <w:tcW w:w="2124"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left"/>
              <w:rPr>
                <w:rFonts w:ascii="宋体" w:hAnsi="宋体" w:cs="宋体"/>
                <w:szCs w:val="21"/>
                <w:highlight w:val="yellow"/>
              </w:rPr>
            </w:pPr>
            <w:r>
              <w:rPr>
                <w:rFonts w:ascii="宋体" w:hAnsi="宋体" w:cs="宋体"/>
                <w:color w:val="000000"/>
                <w:szCs w:val="21"/>
                <w:u w:color="000000"/>
                <w:lang w:val="zh-TW" w:eastAsia="zh-TW"/>
              </w:rPr>
              <w:t>低碳钢丝</w:t>
            </w:r>
            <w:r>
              <w:rPr>
                <w:rFonts w:ascii="宋体" w:hAnsi="宋体" w:cs="宋体" w:hint="eastAsia"/>
                <w:color w:val="000000"/>
                <w:szCs w:val="21"/>
                <w:u w:color="000000"/>
                <w:lang w:val="zh-TW" w:eastAsia="zh-TW"/>
              </w:rPr>
              <w:t>+</w:t>
            </w:r>
            <w:r>
              <w:rPr>
                <w:rFonts w:ascii="宋体" w:hAnsi="宋体" w:cs="宋体"/>
                <w:color w:val="000000"/>
                <w:szCs w:val="21"/>
                <w:u w:color="000000"/>
                <w:lang w:val="zh-TW" w:eastAsia="zh-TW"/>
              </w:rPr>
              <w:t>浸塑</w:t>
            </w:r>
            <w:r>
              <w:rPr>
                <w:rFonts w:ascii="宋体" w:hAnsi="宋体" w:cs="宋体" w:hint="eastAsia"/>
                <w:szCs w:val="21"/>
              </w:rPr>
              <w:t>（含门两扇）</w:t>
            </w:r>
          </w:p>
        </w:tc>
        <w:tc>
          <w:tcPr>
            <w:tcW w:w="200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hint="eastAsia"/>
                <w:szCs w:val="21"/>
              </w:rPr>
              <w:t>8m*2m</w:t>
            </w:r>
          </w:p>
        </w:tc>
        <w:tc>
          <w:tcPr>
            <w:tcW w:w="1159"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hint="eastAsia"/>
                <w:szCs w:val="21"/>
              </w:rPr>
              <w:t>2</w:t>
            </w:r>
          </w:p>
        </w:tc>
        <w:tc>
          <w:tcPr>
            <w:tcW w:w="1821" w:type="dxa"/>
            <w:tcBorders>
              <w:top w:val="single" w:sz="4" w:space="0" w:color="auto"/>
              <w:left w:val="single" w:sz="4" w:space="0" w:color="auto"/>
              <w:bottom w:val="single" w:sz="4" w:space="0" w:color="auto"/>
              <w:right w:val="single" w:sz="4" w:space="0" w:color="auto"/>
            </w:tcBorders>
            <w:vAlign w:val="center"/>
          </w:tcPr>
          <w:p w:rsidR="00C26A0A" w:rsidRDefault="00F70FFF">
            <w:pPr>
              <w:spacing w:line="360" w:lineRule="exact"/>
              <w:jc w:val="center"/>
              <w:rPr>
                <w:rFonts w:ascii="宋体" w:hAnsi="宋体" w:cs="宋体"/>
                <w:szCs w:val="21"/>
              </w:rPr>
            </w:pPr>
            <w:r>
              <w:rPr>
                <w:rFonts w:ascii="宋体" w:hAnsi="宋体" w:cs="宋体" w:hint="eastAsia"/>
                <w:szCs w:val="21"/>
              </w:rPr>
              <w:t>含安装、宣传</w:t>
            </w:r>
          </w:p>
        </w:tc>
      </w:tr>
    </w:tbl>
    <w:p w:rsidR="00C26A0A" w:rsidRDefault="00C26A0A">
      <w:pPr>
        <w:ind w:firstLineChars="200" w:firstLine="480"/>
        <w:rPr>
          <w:rFonts w:ascii="宋体" w:hAnsi="宋体"/>
          <w:sz w:val="24"/>
          <w:szCs w:val="24"/>
        </w:rPr>
      </w:pPr>
    </w:p>
    <w:p w:rsidR="00C26A0A" w:rsidRDefault="00F70FFF">
      <w:pPr>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技术参数与示意图</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）垃圾亭</w:t>
      </w:r>
    </w:p>
    <w:tbl>
      <w:tblPr>
        <w:tblW w:w="754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tblPr>
      <w:tblGrid>
        <w:gridCol w:w="712"/>
        <w:gridCol w:w="1223"/>
        <w:gridCol w:w="5605"/>
      </w:tblGrid>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序号</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项目</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参数要求</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1</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规格</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color w:val="000000"/>
                <w:szCs w:val="21"/>
                <w:u w:color="000000"/>
              </w:rPr>
              <w:t>4</w:t>
            </w:r>
            <w:r>
              <w:rPr>
                <w:rFonts w:ascii="宋体" w:hAnsi="宋体" w:cs="宋体" w:hint="eastAsia"/>
                <w:color w:val="000000"/>
                <w:szCs w:val="21"/>
                <w:u w:color="000000"/>
              </w:rPr>
              <w:t>000mm*1010mm*2800mm</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2</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地面要求</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混凝土地面</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3</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主体框架</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冷拉方管</w:t>
            </w:r>
            <w:r>
              <w:rPr>
                <w:rFonts w:ascii="宋体" w:hAnsi="宋体" w:cs="宋体" w:hint="eastAsia"/>
                <w:color w:val="000000"/>
                <w:szCs w:val="21"/>
                <w:u w:color="000000"/>
                <w:lang w:val="zh-TW" w:eastAsia="zh-TW"/>
              </w:rPr>
              <w:t>+</w:t>
            </w:r>
            <w:r>
              <w:rPr>
                <w:rFonts w:ascii="宋体" w:hAnsi="宋体" w:cs="宋体" w:hint="eastAsia"/>
                <w:color w:val="000000"/>
                <w:szCs w:val="21"/>
                <w:u w:color="000000"/>
                <w:lang w:val="zh-TW" w:eastAsia="zh-TW"/>
              </w:rPr>
              <w:t>喷塑</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4</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侧墙板</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w:t>
            </w:r>
            <w:r>
              <w:rPr>
                <w:rFonts w:ascii="宋体" w:hAnsi="宋体" w:cs="宋体" w:hint="eastAsia"/>
                <w:color w:val="000000"/>
                <w:szCs w:val="21"/>
                <w:u w:color="000000"/>
              </w:rPr>
              <w:t>1mm</w:t>
            </w:r>
            <w:r>
              <w:rPr>
                <w:rFonts w:ascii="宋体" w:hAnsi="宋体" w:cs="宋体" w:hint="eastAsia"/>
                <w:color w:val="000000"/>
                <w:szCs w:val="21"/>
                <w:u w:color="000000"/>
                <w:lang w:val="zh-TW" w:eastAsia="zh-TW"/>
              </w:rPr>
              <w:t>双层镀锌板</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后墙板</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hint="eastAsia"/>
                <w:color w:val="000000"/>
                <w:szCs w:val="21"/>
                <w:u w:color="000000"/>
              </w:rPr>
              <w:t>≧</w:t>
            </w:r>
            <w:r>
              <w:rPr>
                <w:rFonts w:ascii="宋体" w:hAnsi="宋体" w:cs="宋体" w:hint="eastAsia"/>
                <w:color w:val="000000"/>
                <w:szCs w:val="21"/>
                <w:u w:color="000000"/>
              </w:rPr>
              <w:t>1mm</w:t>
            </w:r>
            <w:r>
              <w:rPr>
                <w:rFonts w:ascii="宋体" w:hAnsi="宋体" w:cs="宋体" w:hint="eastAsia"/>
                <w:color w:val="000000"/>
                <w:szCs w:val="21"/>
                <w:u w:color="000000"/>
                <w:lang w:val="zh-TW" w:eastAsia="zh-TW"/>
              </w:rPr>
              <w:t>双层镀锌板</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7</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顶部</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hint="eastAsia"/>
                <w:color w:val="000000"/>
                <w:szCs w:val="21"/>
                <w:u w:color="000000"/>
              </w:rPr>
              <w:t>≧</w:t>
            </w:r>
            <w:r>
              <w:rPr>
                <w:rFonts w:ascii="宋体" w:hAnsi="宋体" w:cs="宋体" w:hint="eastAsia"/>
                <w:color w:val="000000"/>
                <w:szCs w:val="21"/>
                <w:u w:color="000000"/>
              </w:rPr>
              <w:t>5</w:t>
            </w:r>
            <w:r>
              <w:rPr>
                <w:rFonts w:ascii="宋体" w:hAnsi="宋体" w:cs="宋体" w:hint="eastAsia"/>
                <w:color w:val="000000"/>
                <w:szCs w:val="21"/>
                <w:u w:color="000000"/>
              </w:rPr>
              <w:t>mm</w:t>
            </w:r>
            <w:r>
              <w:rPr>
                <w:rFonts w:ascii="宋体" w:hAnsi="宋体" w:cs="宋体" w:hint="eastAsia"/>
                <w:color w:val="000000"/>
                <w:szCs w:val="21"/>
                <w:u w:color="000000"/>
              </w:rPr>
              <w:t>钢化</w:t>
            </w:r>
            <w:r>
              <w:rPr>
                <w:rFonts w:ascii="宋体" w:hAnsi="宋体" w:cs="宋体" w:hint="eastAsia"/>
                <w:color w:val="000000"/>
                <w:szCs w:val="21"/>
                <w:u w:color="000000"/>
              </w:rPr>
              <w:t>玻璃厚度，格子窗型双层叠加顶部</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8</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氛围</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A0A" w:rsidRDefault="00F70FFF">
            <w:pPr>
              <w:spacing w:line="360" w:lineRule="auto"/>
              <w:jc w:val="left"/>
              <w:rPr>
                <w:rFonts w:ascii="宋体" w:eastAsia="PMingLiU" w:hAnsi="宋体" w:cs="宋体"/>
                <w:color w:val="000000"/>
                <w:szCs w:val="21"/>
                <w:u w:color="000000"/>
              </w:rPr>
            </w:pPr>
            <w:r>
              <w:rPr>
                <w:rFonts w:hint="eastAsia"/>
              </w:rPr>
              <w:t>人工草坪背板</w:t>
            </w:r>
            <w:r>
              <w:rPr>
                <w:rFonts w:hint="eastAsia"/>
              </w:rPr>
              <w:t>+</w:t>
            </w:r>
            <w:r>
              <w:rPr>
                <w:rFonts w:hint="eastAsia"/>
              </w:rPr>
              <w:t>雪</w:t>
            </w:r>
            <w:proofErr w:type="gramStart"/>
            <w:r>
              <w:rPr>
                <w:rFonts w:hint="eastAsia"/>
              </w:rPr>
              <w:t>弗</w:t>
            </w:r>
            <w:proofErr w:type="gramEnd"/>
            <w:r>
              <w:rPr>
                <w:rFonts w:hint="eastAsia"/>
              </w:rPr>
              <w:t>板高光字</w:t>
            </w:r>
            <w:r>
              <w:rPr>
                <w:rFonts w:hint="eastAsia"/>
              </w:rPr>
              <w:t>+</w:t>
            </w:r>
            <w:r>
              <w:rPr>
                <w:rFonts w:hint="eastAsia"/>
              </w:rPr>
              <w:t>雪</w:t>
            </w:r>
            <w:proofErr w:type="gramStart"/>
            <w:r>
              <w:rPr>
                <w:rFonts w:hint="eastAsia"/>
              </w:rPr>
              <w:t>弗</w:t>
            </w:r>
            <w:proofErr w:type="gramEnd"/>
            <w:r>
              <w:rPr>
                <w:rFonts w:hint="eastAsia"/>
              </w:rPr>
              <w:t>宣传板</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9</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卷帘门</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rPr>
              <w:t>304</w:t>
            </w:r>
            <w:r>
              <w:rPr>
                <w:rFonts w:ascii="宋体" w:hAnsi="宋体" w:cs="宋体" w:hint="eastAsia"/>
                <w:color w:val="000000"/>
                <w:szCs w:val="21"/>
                <w:u w:color="000000"/>
                <w:lang w:val="zh-TW" w:eastAsia="zh-TW"/>
              </w:rPr>
              <w:t>不锈钢</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lastRenderedPageBreak/>
              <w:t>10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A0A" w:rsidRDefault="00F70FFF">
            <w:pPr>
              <w:spacing w:line="360" w:lineRule="auto"/>
              <w:jc w:val="center"/>
              <w:rPr>
                <w:rFonts w:ascii="宋体" w:hAnsi="宋体" w:cs="宋体"/>
                <w:color w:val="000000"/>
                <w:szCs w:val="21"/>
                <w:u w:color="000000"/>
                <w:lang w:val="zh-TW" w:eastAsia="zh-TW"/>
              </w:rPr>
            </w:pPr>
            <w:r>
              <w:rPr>
                <w:rFonts w:hint="eastAsia"/>
              </w:rPr>
              <w:t>下水地沟板</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A0A" w:rsidRDefault="00F70FFF">
            <w:pPr>
              <w:spacing w:line="360" w:lineRule="auto"/>
              <w:jc w:val="left"/>
              <w:rPr>
                <w:rFonts w:ascii="宋体" w:hAnsi="宋体" w:cs="宋体"/>
                <w:color w:val="000000"/>
                <w:szCs w:val="21"/>
                <w:u w:color="000000"/>
                <w:lang w:val="zh-TW"/>
              </w:rPr>
            </w:pPr>
            <w:r>
              <w:rPr>
                <w:rFonts w:hint="eastAsia"/>
              </w:rPr>
              <w:t>0.2</w:t>
            </w:r>
            <w:r>
              <w:t>m</w:t>
            </w:r>
            <w:r>
              <w:rPr>
                <w:rFonts w:hint="eastAsia"/>
              </w:rPr>
              <w:t>*</w:t>
            </w:r>
            <w:r>
              <w:t>9m*0.3m</w:t>
            </w:r>
            <w:r>
              <w:rPr>
                <w:rFonts w:hint="eastAsia"/>
              </w:rPr>
              <w:t>,</w:t>
            </w:r>
            <w:r>
              <w:rPr>
                <w:rFonts w:hint="eastAsia"/>
              </w:rPr>
              <w:t>防鼠防滑耐压板</w:t>
            </w:r>
          </w:p>
        </w:tc>
      </w:tr>
      <w:tr w:rsidR="00C26A0A">
        <w:trPr>
          <w:trHeight w:val="531"/>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11</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A0A" w:rsidRDefault="00F70FFF">
            <w:pPr>
              <w:spacing w:line="360" w:lineRule="auto"/>
              <w:jc w:val="center"/>
              <w:rPr>
                <w:rFonts w:ascii="宋体" w:hAnsi="宋体" w:cs="宋体"/>
                <w:color w:val="000000"/>
                <w:szCs w:val="21"/>
                <w:u w:color="000000"/>
                <w:lang w:val="zh-TW" w:eastAsia="zh-TW"/>
              </w:rPr>
            </w:pPr>
            <w:r>
              <w:t xml:space="preserve"> </w:t>
            </w:r>
            <w:r>
              <w:rPr>
                <w:rFonts w:hint="eastAsia"/>
              </w:rPr>
              <w:t>开槽</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A0A" w:rsidRDefault="00F70FFF">
            <w:pPr>
              <w:spacing w:line="360" w:lineRule="auto"/>
              <w:jc w:val="left"/>
              <w:rPr>
                <w:rFonts w:ascii="宋体" w:hAnsi="宋体" w:cs="宋体"/>
                <w:color w:val="000000"/>
                <w:szCs w:val="21"/>
                <w:u w:color="000000"/>
                <w:lang w:val="zh-TW"/>
              </w:rPr>
            </w:pPr>
            <w:r>
              <w:rPr>
                <w:rFonts w:hint="eastAsia"/>
              </w:rPr>
              <w:t>水泥，沙，</w:t>
            </w:r>
            <w:proofErr w:type="gramStart"/>
            <w:r>
              <w:rPr>
                <w:rFonts w:hint="eastAsia"/>
              </w:rPr>
              <w:t>封边</w:t>
            </w:r>
            <w:proofErr w:type="gramEnd"/>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12</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lang w:val="zh-TW" w:eastAsia="zh-TW"/>
              </w:rPr>
            </w:pPr>
            <w:r>
              <w:rPr>
                <w:rFonts w:hint="eastAsia"/>
              </w:rPr>
              <w:t>不锈钢分类板</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lang w:val="zh-TW"/>
              </w:rPr>
            </w:pPr>
            <w:r>
              <w:rPr>
                <w:rFonts w:hint="eastAsia"/>
              </w:rPr>
              <w:t>垃圾桶专用配件</w:t>
            </w:r>
          </w:p>
        </w:tc>
      </w:tr>
    </w:tbl>
    <w:p w:rsidR="00C26A0A" w:rsidRDefault="00F70FFF" w:rsidP="00F64EE5">
      <w:pPr>
        <w:ind w:left="1" w:hanging="1"/>
        <w:jc w:val="left"/>
        <w:rPr>
          <w:rFonts w:ascii="宋体" w:hAnsi="宋体"/>
          <w:sz w:val="24"/>
          <w:szCs w:val="24"/>
        </w:rPr>
      </w:pPr>
      <w:r>
        <w:rPr>
          <w:rFonts w:ascii="宋体" w:hAnsi="宋体"/>
          <w:noProof/>
          <w:sz w:val="24"/>
          <w:szCs w:val="24"/>
        </w:rPr>
        <w:drawing>
          <wp:inline distT="0" distB="0" distL="0" distR="0">
            <wp:extent cx="5274310" cy="30702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3070225"/>
                    </a:xfrm>
                    <a:prstGeom prst="rect">
                      <a:avLst/>
                    </a:prstGeom>
                    <a:noFill/>
                    <a:ln>
                      <a:noFill/>
                    </a:ln>
                  </pic:spPr>
                </pic:pic>
              </a:graphicData>
            </a:graphic>
          </wp:inline>
        </w:drawing>
      </w:r>
    </w:p>
    <w:p w:rsidR="00C26A0A" w:rsidRPr="00F64EE5" w:rsidRDefault="00F64EE5" w:rsidP="00F64EE5">
      <w:pPr>
        <w:pStyle w:val="a0"/>
      </w:pPr>
      <w:r>
        <w:rPr>
          <w:noProof/>
        </w:rPr>
        <w:drawing>
          <wp:inline distT="0" distB="0" distL="0" distR="0">
            <wp:extent cx="4901807" cy="3676650"/>
            <wp:effectExtent l="19050" t="0" r="0" b="0"/>
            <wp:docPr id="2" name="图片 1" descr="垃圾亭外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垃圾亭外观.jpg"/>
                    <pic:cNvPicPr/>
                  </pic:nvPicPr>
                  <pic:blipFill>
                    <a:blip r:embed="rId9" cstate="print"/>
                    <a:stretch>
                      <a:fillRect/>
                    </a:stretch>
                  </pic:blipFill>
                  <pic:spPr>
                    <a:xfrm>
                      <a:off x="0" y="0"/>
                      <a:ext cx="4905744" cy="3679603"/>
                    </a:xfrm>
                    <a:prstGeom prst="rect">
                      <a:avLst/>
                    </a:prstGeom>
                  </pic:spPr>
                </pic:pic>
              </a:graphicData>
            </a:graphic>
          </wp:inline>
        </w:drawing>
      </w:r>
    </w:p>
    <w:p w:rsidR="00F64EE5" w:rsidRDefault="00F64EE5">
      <w:pPr>
        <w:ind w:firstLineChars="200" w:firstLine="480"/>
        <w:rPr>
          <w:rFonts w:ascii="宋体" w:hAnsi="宋体" w:hint="eastAsia"/>
          <w:sz w:val="24"/>
          <w:szCs w:val="24"/>
        </w:rPr>
      </w:pPr>
    </w:p>
    <w:p w:rsidR="00C26A0A" w:rsidRDefault="00F70FFF">
      <w:pPr>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2</w:t>
      </w:r>
      <w:r>
        <w:rPr>
          <w:rFonts w:ascii="宋体" w:hAnsi="宋体" w:hint="eastAsia"/>
          <w:sz w:val="24"/>
          <w:szCs w:val="24"/>
        </w:rPr>
        <w:t>）围栏</w:t>
      </w:r>
    </w:p>
    <w:tbl>
      <w:tblPr>
        <w:tblW w:w="754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tblPr>
      <w:tblGrid>
        <w:gridCol w:w="712"/>
        <w:gridCol w:w="1223"/>
        <w:gridCol w:w="5605"/>
      </w:tblGrid>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序号</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项目</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参数要求</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color w:val="000000"/>
                <w:szCs w:val="21"/>
                <w:u w:color="000000"/>
              </w:rPr>
              <w:t>1</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地面要求</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混凝土地面</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color w:val="000000"/>
                <w:szCs w:val="21"/>
                <w:u w:color="000000"/>
              </w:rPr>
              <w:t>2</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主体框架</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color w:val="000000"/>
                <w:szCs w:val="21"/>
                <w:u w:color="000000"/>
                <w:lang w:val="zh-TW" w:eastAsia="zh-TW"/>
              </w:rPr>
              <w:t>低碳钢丝</w:t>
            </w:r>
            <w:r>
              <w:rPr>
                <w:rFonts w:ascii="宋体" w:hAnsi="宋体" w:cs="宋体" w:hint="eastAsia"/>
                <w:color w:val="000000"/>
                <w:szCs w:val="21"/>
                <w:u w:color="000000"/>
                <w:lang w:val="zh-TW" w:eastAsia="zh-TW"/>
              </w:rPr>
              <w:t>+</w:t>
            </w:r>
            <w:r>
              <w:rPr>
                <w:rFonts w:ascii="宋体" w:hAnsi="宋体" w:cs="宋体"/>
                <w:color w:val="000000"/>
                <w:szCs w:val="21"/>
                <w:u w:color="000000"/>
                <w:lang w:val="zh-TW" w:eastAsia="zh-TW"/>
              </w:rPr>
              <w:t>浸塑</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color w:val="000000"/>
                <w:szCs w:val="21"/>
                <w:u w:color="000000"/>
              </w:rPr>
              <w:t>3</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lang w:val="zh-TW" w:eastAsia="zh-TW"/>
              </w:rPr>
            </w:pPr>
            <w:r>
              <w:rPr>
                <w:rFonts w:ascii="宋体" w:hAnsi="宋体" w:cs="宋体" w:hint="eastAsia"/>
                <w:color w:val="000000"/>
                <w:szCs w:val="21"/>
                <w:u w:color="000000"/>
                <w:lang w:val="zh-TW" w:eastAsia="zh-TW"/>
              </w:rPr>
              <w:t>边框</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lang w:val="zh-TW" w:eastAsia="zh-TW"/>
              </w:rPr>
            </w:pPr>
            <w:r>
              <w:rPr>
                <w:rFonts w:ascii="宋体" w:hAnsi="宋体" w:cs="宋体" w:hint="eastAsia"/>
                <w:color w:val="000000"/>
                <w:szCs w:val="21"/>
                <w:u w:color="000000"/>
                <w:lang w:val="zh-TW" w:eastAsia="zh-TW"/>
              </w:rPr>
              <w:t>20mm*</w:t>
            </w:r>
            <w:r>
              <w:rPr>
                <w:rFonts w:ascii="宋体" w:eastAsia="PMingLiU" w:hAnsi="宋体" w:cs="宋体"/>
                <w:color w:val="000000"/>
                <w:szCs w:val="21"/>
                <w:u w:color="000000"/>
                <w:lang w:val="zh-TW" w:eastAsia="zh-TW"/>
              </w:rPr>
              <w:t>30mm</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color w:val="000000"/>
                <w:szCs w:val="21"/>
                <w:u w:color="000000"/>
              </w:rPr>
              <w:t>4</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lang w:val="zh-TW" w:eastAsia="zh-TW"/>
              </w:rPr>
            </w:pPr>
            <w:r>
              <w:rPr>
                <w:rFonts w:ascii="宋体" w:hAnsi="宋体" w:cs="宋体" w:hint="eastAsia"/>
                <w:color w:val="000000"/>
                <w:szCs w:val="21"/>
                <w:u w:color="000000"/>
                <w:lang w:val="zh-TW" w:eastAsia="zh-TW"/>
              </w:rPr>
              <w:t>立柱</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lang w:val="zh-TW" w:eastAsia="zh-TW"/>
              </w:rPr>
            </w:pPr>
            <w:r>
              <w:rPr>
                <w:rFonts w:ascii="宋体" w:hAnsi="宋体" w:cs="宋体" w:hint="eastAsia"/>
                <w:color w:val="000000"/>
                <w:szCs w:val="21"/>
                <w:u w:color="000000"/>
                <w:lang w:val="zh-TW" w:eastAsia="zh-TW"/>
              </w:rPr>
              <w:t>50mm*50mm</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color w:val="000000"/>
                <w:szCs w:val="21"/>
                <w:u w:color="000000"/>
              </w:rPr>
              <w:t>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eastAsia="PMingLiU" w:hAnsi="宋体" w:cs="宋体"/>
                <w:color w:val="000000"/>
                <w:szCs w:val="21"/>
                <w:u w:color="000000"/>
                <w:lang w:val="zh-TW" w:eastAsia="zh-TW"/>
              </w:rPr>
            </w:pPr>
            <w:r>
              <w:rPr>
                <w:rFonts w:ascii="宋体" w:hAnsi="宋体" w:cs="宋体" w:hint="eastAsia"/>
                <w:color w:val="000000"/>
                <w:szCs w:val="21"/>
                <w:u w:color="000000"/>
                <w:lang w:val="zh-TW" w:eastAsia="zh-TW"/>
              </w:rPr>
              <w:t>孔径</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lang w:val="zh-TW" w:eastAsia="zh-TW"/>
              </w:rPr>
            </w:pPr>
            <w:r>
              <w:rPr>
                <w:rFonts w:ascii="宋体" w:hAnsi="宋体" w:cs="宋体" w:hint="eastAsia"/>
                <w:color w:val="000000"/>
                <w:szCs w:val="21"/>
                <w:u w:color="000000"/>
                <w:lang w:val="zh-TW" w:eastAsia="zh-TW"/>
              </w:rPr>
              <w:t>60</w:t>
            </w:r>
            <w:r>
              <w:rPr>
                <w:rFonts w:ascii="宋体" w:eastAsia="PMingLiU" w:hAnsi="宋体" w:cs="宋体"/>
                <w:color w:val="000000"/>
                <w:szCs w:val="21"/>
                <w:u w:color="000000"/>
                <w:lang w:val="zh-TW" w:eastAsia="zh-TW"/>
              </w:rPr>
              <w:t>mm</w:t>
            </w:r>
            <w:r>
              <w:rPr>
                <w:rFonts w:ascii="宋体" w:hAnsi="宋体" w:cs="宋体" w:hint="eastAsia"/>
                <w:color w:val="000000"/>
                <w:szCs w:val="21"/>
                <w:u w:color="000000"/>
                <w:lang w:val="zh-TW" w:eastAsia="zh-TW"/>
              </w:rPr>
              <w:t>*6</w:t>
            </w:r>
            <w:r>
              <w:rPr>
                <w:rFonts w:ascii="宋体" w:eastAsia="PMingLiU" w:hAnsi="宋体" w:cs="宋体"/>
                <w:color w:val="000000"/>
                <w:szCs w:val="21"/>
                <w:u w:color="000000"/>
                <w:lang w:val="zh-TW" w:eastAsia="zh-TW"/>
              </w:rPr>
              <w:t>0mm</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color w:val="000000"/>
                <w:szCs w:val="21"/>
                <w:u w:color="000000"/>
              </w:rPr>
              <w:t>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氛围</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eastAsia="PMingLiU" w:hAnsi="宋体" w:cs="宋体"/>
                <w:color w:val="000000"/>
                <w:szCs w:val="21"/>
                <w:u w:color="000000"/>
                <w:lang w:eastAsia="zh-TW"/>
              </w:rPr>
            </w:pPr>
            <w:r>
              <w:rPr>
                <w:rFonts w:ascii="宋体" w:hAnsi="宋体" w:cs="宋体" w:hint="eastAsia"/>
                <w:color w:val="000000"/>
                <w:szCs w:val="21"/>
                <w:u w:color="000000"/>
                <w:lang w:val="zh-TW"/>
              </w:rPr>
              <w:t>K</w:t>
            </w:r>
            <w:r>
              <w:rPr>
                <w:rFonts w:ascii="宋体" w:eastAsia="PMingLiU" w:hAnsi="宋体" w:cs="宋体"/>
                <w:color w:val="000000"/>
                <w:szCs w:val="21"/>
                <w:u w:color="000000"/>
                <w:lang w:val="zh-TW" w:eastAsia="zh-TW"/>
              </w:rPr>
              <w:t>T</w:t>
            </w:r>
            <w:r>
              <w:rPr>
                <w:rFonts w:asciiTheme="minorEastAsia" w:eastAsiaTheme="minorEastAsia" w:hAnsiTheme="minorEastAsia" w:cs="宋体" w:hint="eastAsia"/>
                <w:color w:val="000000"/>
                <w:szCs w:val="21"/>
                <w:u w:color="000000"/>
                <w:lang w:val="zh-TW" w:eastAsia="zh-TW"/>
              </w:rPr>
              <w:t>板</w:t>
            </w:r>
          </w:p>
        </w:tc>
      </w:tr>
    </w:tbl>
    <w:p w:rsidR="00C26A0A" w:rsidRDefault="00F70FFF">
      <w:pPr>
        <w:pStyle w:val="a0"/>
      </w:pPr>
      <w:r>
        <w:rPr>
          <w:noProof/>
        </w:rPr>
        <w:drawing>
          <wp:inline distT="0" distB="0" distL="0" distR="0">
            <wp:extent cx="4455914" cy="3343275"/>
            <wp:effectExtent l="19050" t="0" r="1786"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73388" cy="3356386"/>
                    </a:xfrm>
                    <a:prstGeom prst="rect">
                      <a:avLst/>
                    </a:prstGeom>
                    <a:noFill/>
                    <a:ln>
                      <a:noFill/>
                    </a:ln>
                  </pic:spPr>
                </pic:pic>
              </a:graphicData>
            </a:graphic>
          </wp:inline>
        </w:drawing>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）监控</w:t>
      </w:r>
    </w:p>
    <w:tbl>
      <w:tblPr>
        <w:tblW w:w="754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tblPr>
      <w:tblGrid>
        <w:gridCol w:w="712"/>
        <w:gridCol w:w="1223"/>
        <w:gridCol w:w="5605"/>
      </w:tblGrid>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序号</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项目</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参数要求</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1</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品牌</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proofErr w:type="gramStart"/>
            <w:r>
              <w:rPr>
                <w:rFonts w:ascii="宋体" w:hAnsi="宋体" w:cs="宋体" w:hint="eastAsia"/>
                <w:color w:val="000000"/>
                <w:szCs w:val="21"/>
                <w:u w:color="000000"/>
              </w:rPr>
              <w:t>海康威视</w:t>
            </w:r>
            <w:proofErr w:type="gramEnd"/>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2</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lang w:val="zh-TW" w:eastAsia="zh-TW"/>
              </w:rPr>
            </w:pPr>
            <w:r>
              <w:rPr>
                <w:rFonts w:ascii="宋体" w:hAnsi="宋体" w:cs="宋体" w:hint="eastAsia"/>
                <w:color w:val="000000"/>
                <w:szCs w:val="21"/>
                <w:u w:color="000000"/>
                <w:lang w:val="zh-TW" w:eastAsia="zh-TW"/>
              </w:rPr>
              <w:t>像素</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hint="eastAsia"/>
                <w:color w:val="000000"/>
                <w:szCs w:val="21"/>
                <w:u w:color="000000"/>
              </w:rPr>
              <w:t>200</w:t>
            </w:r>
            <w:r>
              <w:rPr>
                <w:rFonts w:ascii="宋体" w:hAnsi="宋体" w:cs="宋体" w:hint="eastAsia"/>
                <w:color w:val="000000"/>
                <w:szCs w:val="21"/>
                <w:u w:color="000000"/>
              </w:rPr>
              <w:t>万</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3</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地面要求</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混凝土地面</w:t>
            </w:r>
          </w:p>
        </w:tc>
      </w:tr>
      <w:tr w:rsidR="00C26A0A">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rPr>
              <w:t>4</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立柱支架</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A0A" w:rsidRDefault="00F70FFF">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w:t>
            </w:r>
            <w:r>
              <w:rPr>
                <w:rFonts w:ascii="宋体" w:hAnsi="宋体" w:cs="宋体" w:hint="eastAsia"/>
                <w:color w:val="000000"/>
                <w:szCs w:val="21"/>
                <w:u w:color="000000"/>
                <w:lang w:val="zh-TW" w:eastAsia="zh-TW"/>
              </w:rPr>
              <w:t>2.5m</w:t>
            </w:r>
          </w:p>
        </w:tc>
      </w:tr>
    </w:tbl>
    <w:p w:rsidR="00C26A0A" w:rsidRDefault="00C26A0A">
      <w:pPr>
        <w:ind w:firstLineChars="200" w:firstLine="480"/>
        <w:rPr>
          <w:rFonts w:ascii="宋体" w:hAnsi="宋体"/>
          <w:sz w:val="24"/>
          <w:szCs w:val="24"/>
        </w:rPr>
      </w:pPr>
    </w:p>
    <w:p w:rsidR="00C26A0A" w:rsidRDefault="00F70FFF">
      <w:pPr>
        <w:pStyle w:val="a0"/>
      </w:pPr>
      <w:r>
        <w:rPr>
          <w:noProof/>
        </w:rPr>
        <w:drawing>
          <wp:inline distT="0" distB="0" distL="0" distR="0">
            <wp:extent cx="689610" cy="23120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90554" cy="2314702"/>
                    </a:xfrm>
                    <a:prstGeom prst="rect">
                      <a:avLst/>
                    </a:prstGeom>
                    <a:noFill/>
                    <a:ln>
                      <a:noFill/>
                    </a:ln>
                  </pic:spPr>
                </pic:pic>
              </a:graphicData>
            </a:graphic>
          </wp:inline>
        </w:drawing>
      </w:r>
      <w:r>
        <w:rPr>
          <w:noProof/>
        </w:rPr>
        <w:drawing>
          <wp:inline distT="0" distB="0" distL="0" distR="0">
            <wp:extent cx="2731135" cy="16217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32861" cy="1622819"/>
                    </a:xfrm>
                    <a:prstGeom prst="rect">
                      <a:avLst/>
                    </a:prstGeom>
                    <a:noFill/>
                    <a:ln>
                      <a:noFill/>
                    </a:ln>
                  </pic:spPr>
                </pic:pic>
              </a:graphicData>
            </a:graphic>
          </wp:inline>
        </w:drawing>
      </w:r>
    </w:p>
    <w:p w:rsidR="00C26A0A" w:rsidRDefault="00F70FFF">
      <w:pPr>
        <w:rPr>
          <w:rFonts w:ascii="宋体" w:hAnsi="宋体"/>
          <w:sz w:val="24"/>
          <w:szCs w:val="24"/>
        </w:rPr>
      </w:pPr>
      <w:r>
        <w:rPr>
          <w:rFonts w:ascii="宋体" w:hAnsi="宋体" w:hint="eastAsia"/>
          <w:sz w:val="24"/>
          <w:szCs w:val="24"/>
        </w:rPr>
        <w:t>4..</w:t>
      </w:r>
      <w:r>
        <w:rPr>
          <w:rFonts w:ascii="宋体" w:hAnsi="宋体" w:hint="eastAsia"/>
          <w:sz w:val="24"/>
          <w:szCs w:val="24"/>
        </w:rPr>
        <w:t>其它要求：</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）中标单位因质量问题或供货时间不能满足招标方要求，招标方有权终止合同，因此给招标方造成的损失由中标单位承担；</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）中标单位必须服从招标方的管理，认真做好配合成品保护和施工场地清洁工作，安装中不得损坏现有建筑和教室内的其它物品；</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）中标单位必须提供产品检验合格的相关手续，产品进场后按规定进行验收，必要时可送相关专业部门进行检测，检测不合格或与要求不符的中标单位必须无条件退货，并赔偿招标</w:t>
      </w:r>
      <w:proofErr w:type="gramStart"/>
      <w:r>
        <w:rPr>
          <w:rFonts w:ascii="宋体" w:hAnsi="宋体" w:hint="eastAsia"/>
          <w:sz w:val="24"/>
          <w:szCs w:val="24"/>
        </w:rPr>
        <w:t>方相关</w:t>
      </w:r>
      <w:proofErr w:type="gramEnd"/>
      <w:r>
        <w:rPr>
          <w:rFonts w:ascii="宋体" w:hAnsi="宋体" w:hint="eastAsia"/>
          <w:sz w:val="24"/>
          <w:szCs w:val="24"/>
        </w:rPr>
        <w:t>损失；</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）中标单位在加工、运输、安装等过程中，必须严格执行操作规程和相关的规定，若发生工伤或其它责任事故，责任由中标单位负责，与招标方无关；</w:t>
      </w:r>
    </w:p>
    <w:p w:rsidR="00C26A0A" w:rsidRDefault="00F70FFF">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）中标单位要严格履行承诺，做好售后服务工作，在接到使用部门报修电话后</w:t>
      </w:r>
      <w:r>
        <w:rPr>
          <w:rFonts w:ascii="宋体" w:hAnsi="宋体" w:hint="eastAsia"/>
          <w:sz w:val="24"/>
          <w:szCs w:val="24"/>
        </w:rPr>
        <w:t>24</w:t>
      </w:r>
      <w:r>
        <w:rPr>
          <w:rFonts w:ascii="宋体" w:hAnsi="宋体" w:hint="eastAsia"/>
          <w:sz w:val="24"/>
          <w:szCs w:val="24"/>
        </w:rPr>
        <w:t>小时内上门维修，质保期内每年主动回访二次以上，提供免费服务；质保期结束，提供永久服务；如存在质量问题，中标单位必须无条件更</w:t>
      </w:r>
      <w:r>
        <w:rPr>
          <w:rFonts w:ascii="宋体" w:hAnsi="宋体" w:hint="eastAsia"/>
          <w:sz w:val="24"/>
          <w:szCs w:val="24"/>
        </w:rPr>
        <w:t>换。</w:t>
      </w:r>
    </w:p>
    <w:bookmarkEnd w:id="1"/>
    <w:p w:rsidR="00C26A0A" w:rsidRPr="00F64EE5" w:rsidRDefault="00C26A0A">
      <w:pPr>
        <w:widowControl/>
        <w:jc w:val="left"/>
        <w:rPr>
          <w:rFonts w:asciiTheme="minorEastAsia" w:eastAsiaTheme="minorEastAsia" w:hAnsiTheme="minorEastAsia"/>
          <w:sz w:val="24"/>
          <w:szCs w:val="24"/>
        </w:rPr>
      </w:pPr>
    </w:p>
    <w:sectPr w:rsidR="00C26A0A" w:rsidRPr="00F64EE5" w:rsidSect="00C26A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FFF" w:rsidRDefault="00F70FFF" w:rsidP="00F64EE5">
      <w:r>
        <w:separator/>
      </w:r>
    </w:p>
  </w:endnote>
  <w:endnote w:type="continuationSeparator" w:id="0">
    <w:p w:rsidR="00F70FFF" w:rsidRDefault="00F70FFF" w:rsidP="00F64E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FFF" w:rsidRDefault="00F70FFF" w:rsidP="00F64EE5">
      <w:r>
        <w:separator/>
      </w:r>
    </w:p>
  </w:footnote>
  <w:footnote w:type="continuationSeparator" w:id="0">
    <w:p w:rsidR="00F70FFF" w:rsidRDefault="00F70FFF" w:rsidP="00F64E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D6B"/>
    <w:rsid w:val="000016C5"/>
    <w:rsid w:val="000044F2"/>
    <w:rsid w:val="0001070B"/>
    <w:rsid w:val="00013177"/>
    <w:rsid w:val="00045831"/>
    <w:rsid w:val="00050AEE"/>
    <w:rsid w:val="000519DE"/>
    <w:rsid w:val="00077212"/>
    <w:rsid w:val="000816ED"/>
    <w:rsid w:val="00084ABA"/>
    <w:rsid w:val="0009092A"/>
    <w:rsid w:val="00091546"/>
    <w:rsid w:val="00097C06"/>
    <w:rsid w:val="000D5529"/>
    <w:rsid w:val="000D5E6B"/>
    <w:rsid w:val="000D7755"/>
    <w:rsid w:val="000E2355"/>
    <w:rsid w:val="000F2FA6"/>
    <w:rsid w:val="000F7E4D"/>
    <w:rsid w:val="0010154D"/>
    <w:rsid w:val="00101F0E"/>
    <w:rsid w:val="00167507"/>
    <w:rsid w:val="00180E36"/>
    <w:rsid w:val="00195A52"/>
    <w:rsid w:val="001C1975"/>
    <w:rsid w:val="001D6618"/>
    <w:rsid w:val="001E7D09"/>
    <w:rsid w:val="00203E24"/>
    <w:rsid w:val="00217A44"/>
    <w:rsid w:val="002237DB"/>
    <w:rsid w:val="00224766"/>
    <w:rsid w:val="00224A8E"/>
    <w:rsid w:val="0025701D"/>
    <w:rsid w:val="00257E8D"/>
    <w:rsid w:val="00271824"/>
    <w:rsid w:val="00282622"/>
    <w:rsid w:val="00291D0E"/>
    <w:rsid w:val="002A3AA5"/>
    <w:rsid w:val="002A4A74"/>
    <w:rsid w:val="002B1FDB"/>
    <w:rsid w:val="002B4954"/>
    <w:rsid w:val="002C0C18"/>
    <w:rsid w:val="002D0B78"/>
    <w:rsid w:val="002F7BE0"/>
    <w:rsid w:val="00306254"/>
    <w:rsid w:val="003125C9"/>
    <w:rsid w:val="00320307"/>
    <w:rsid w:val="00326392"/>
    <w:rsid w:val="00326CC8"/>
    <w:rsid w:val="0033232F"/>
    <w:rsid w:val="003436F4"/>
    <w:rsid w:val="00347E76"/>
    <w:rsid w:val="0035638E"/>
    <w:rsid w:val="00361E8D"/>
    <w:rsid w:val="00365C71"/>
    <w:rsid w:val="00395324"/>
    <w:rsid w:val="003A5F5E"/>
    <w:rsid w:val="003A7629"/>
    <w:rsid w:val="003B370E"/>
    <w:rsid w:val="003F2B44"/>
    <w:rsid w:val="004361B7"/>
    <w:rsid w:val="0043734D"/>
    <w:rsid w:val="004718EE"/>
    <w:rsid w:val="00494D8D"/>
    <w:rsid w:val="004B5778"/>
    <w:rsid w:val="004C34E8"/>
    <w:rsid w:val="004D37B9"/>
    <w:rsid w:val="004E49A7"/>
    <w:rsid w:val="004F191E"/>
    <w:rsid w:val="00512E7D"/>
    <w:rsid w:val="00530CF8"/>
    <w:rsid w:val="0053781D"/>
    <w:rsid w:val="00596272"/>
    <w:rsid w:val="005B21D9"/>
    <w:rsid w:val="005C317C"/>
    <w:rsid w:val="005F6A4A"/>
    <w:rsid w:val="005F6D6B"/>
    <w:rsid w:val="005F7CAC"/>
    <w:rsid w:val="00643739"/>
    <w:rsid w:val="00644522"/>
    <w:rsid w:val="00653B5F"/>
    <w:rsid w:val="00665136"/>
    <w:rsid w:val="00694DA6"/>
    <w:rsid w:val="006C4E81"/>
    <w:rsid w:val="006C6557"/>
    <w:rsid w:val="006D7DED"/>
    <w:rsid w:val="006E4B7C"/>
    <w:rsid w:val="006E66D2"/>
    <w:rsid w:val="00731219"/>
    <w:rsid w:val="00763DB8"/>
    <w:rsid w:val="00775346"/>
    <w:rsid w:val="00794593"/>
    <w:rsid w:val="007A3233"/>
    <w:rsid w:val="007A727E"/>
    <w:rsid w:val="007C75F2"/>
    <w:rsid w:val="00804855"/>
    <w:rsid w:val="00811B25"/>
    <w:rsid w:val="00855E22"/>
    <w:rsid w:val="0085683A"/>
    <w:rsid w:val="00872770"/>
    <w:rsid w:val="00880503"/>
    <w:rsid w:val="008A35B7"/>
    <w:rsid w:val="008E18DE"/>
    <w:rsid w:val="008E741C"/>
    <w:rsid w:val="008E7485"/>
    <w:rsid w:val="00910B06"/>
    <w:rsid w:val="009159BE"/>
    <w:rsid w:val="00936553"/>
    <w:rsid w:val="00960D85"/>
    <w:rsid w:val="00975AB7"/>
    <w:rsid w:val="009A7EC3"/>
    <w:rsid w:val="009C3342"/>
    <w:rsid w:val="00A04BDE"/>
    <w:rsid w:val="00A05181"/>
    <w:rsid w:val="00A34F1E"/>
    <w:rsid w:val="00A611A2"/>
    <w:rsid w:val="00AA14FC"/>
    <w:rsid w:val="00AA7E80"/>
    <w:rsid w:val="00AC2474"/>
    <w:rsid w:val="00AC73A9"/>
    <w:rsid w:val="00B01C63"/>
    <w:rsid w:val="00B12FA5"/>
    <w:rsid w:val="00B567D7"/>
    <w:rsid w:val="00B968D7"/>
    <w:rsid w:val="00BA3969"/>
    <w:rsid w:val="00BC4722"/>
    <w:rsid w:val="00C0635A"/>
    <w:rsid w:val="00C26A0A"/>
    <w:rsid w:val="00C31F41"/>
    <w:rsid w:val="00C37A15"/>
    <w:rsid w:val="00C63FA0"/>
    <w:rsid w:val="00C90CDB"/>
    <w:rsid w:val="00CA2284"/>
    <w:rsid w:val="00CD1A52"/>
    <w:rsid w:val="00CD5F0B"/>
    <w:rsid w:val="00CF6DB4"/>
    <w:rsid w:val="00D0542D"/>
    <w:rsid w:val="00D11138"/>
    <w:rsid w:val="00D144C3"/>
    <w:rsid w:val="00D31E8C"/>
    <w:rsid w:val="00D42C08"/>
    <w:rsid w:val="00D43BAD"/>
    <w:rsid w:val="00D505D4"/>
    <w:rsid w:val="00D63C8B"/>
    <w:rsid w:val="00D73252"/>
    <w:rsid w:val="00D80496"/>
    <w:rsid w:val="00D82B9A"/>
    <w:rsid w:val="00D86C3D"/>
    <w:rsid w:val="00DC202F"/>
    <w:rsid w:val="00DD44C5"/>
    <w:rsid w:val="00DE1B42"/>
    <w:rsid w:val="00DE7C94"/>
    <w:rsid w:val="00DF028F"/>
    <w:rsid w:val="00DF4A50"/>
    <w:rsid w:val="00E057FF"/>
    <w:rsid w:val="00E1703A"/>
    <w:rsid w:val="00E265F6"/>
    <w:rsid w:val="00E321AC"/>
    <w:rsid w:val="00E33D7E"/>
    <w:rsid w:val="00E466CC"/>
    <w:rsid w:val="00E636FD"/>
    <w:rsid w:val="00E842CF"/>
    <w:rsid w:val="00EA7DB5"/>
    <w:rsid w:val="00EC015C"/>
    <w:rsid w:val="00EC6703"/>
    <w:rsid w:val="00ED3275"/>
    <w:rsid w:val="00EF1BEA"/>
    <w:rsid w:val="00EF2F22"/>
    <w:rsid w:val="00EF6100"/>
    <w:rsid w:val="00F17A57"/>
    <w:rsid w:val="00F33728"/>
    <w:rsid w:val="00F33F0D"/>
    <w:rsid w:val="00F40219"/>
    <w:rsid w:val="00F64EE5"/>
    <w:rsid w:val="00F709DB"/>
    <w:rsid w:val="00F70FFF"/>
    <w:rsid w:val="00FA283D"/>
    <w:rsid w:val="00FE12A1"/>
    <w:rsid w:val="00FF226A"/>
    <w:rsid w:val="045E1C2F"/>
    <w:rsid w:val="05C46635"/>
    <w:rsid w:val="0FAB5967"/>
    <w:rsid w:val="10AB5A62"/>
    <w:rsid w:val="2B1A2319"/>
    <w:rsid w:val="31B37A57"/>
    <w:rsid w:val="37F936F0"/>
    <w:rsid w:val="3F352C33"/>
    <w:rsid w:val="3FC14D6F"/>
    <w:rsid w:val="44506657"/>
    <w:rsid w:val="46844059"/>
    <w:rsid w:val="473E43F1"/>
    <w:rsid w:val="569A2B91"/>
    <w:rsid w:val="6BEF79D7"/>
    <w:rsid w:val="7DC54377"/>
    <w:rsid w:val="7E7E4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6A0A"/>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C26A0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26A0A"/>
    <w:pPr>
      <w:keepNext/>
      <w:keepLines/>
      <w:spacing w:before="260" w:after="260" w:line="416" w:lineRule="auto"/>
      <w:jc w:val="center"/>
      <w:outlineLvl w:val="1"/>
    </w:pPr>
    <w:rPr>
      <w:rFonts w:ascii="Arial" w:eastAsia="楷体_GB2312" w:hAnsi="Arial"/>
      <w:b/>
      <w:bCs/>
      <w:sz w:val="36"/>
      <w:szCs w:val="32"/>
    </w:rPr>
  </w:style>
  <w:style w:type="paragraph" w:styleId="3">
    <w:name w:val="heading 3"/>
    <w:basedOn w:val="a"/>
    <w:next w:val="a"/>
    <w:link w:val="3Char"/>
    <w:qFormat/>
    <w:rsid w:val="00C26A0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qFormat/>
    <w:rsid w:val="00C26A0A"/>
    <w:pPr>
      <w:adjustRightInd w:val="0"/>
      <w:snapToGrid w:val="0"/>
      <w:spacing w:line="360" w:lineRule="auto"/>
      <w:ind w:firstLineChars="200" w:firstLine="560"/>
    </w:pPr>
    <w:rPr>
      <w:sz w:val="28"/>
      <w:szCs w:val="24"/>
    </w:rPr>
  </w:style>
  <w:style w:type="paragraph" w:styleId="a4">
    <w:name w:val="Normal Indent"/>
    <w:basedOn w:val="a"/>
    <w:qFormat/>
    <w:rsid w:val="00C26A0A"/>
    <w:pPr>
      <w:ind w:firstLine="420"/>
    </w:pPr>
  </w:style>
  <w:style w:type="paragraph" w:styleId="a5">
    <w:name w:val="Body Text"/>
    <w:basedOn w:val="a"/>
    <w:link w:val="Char0"/>
    <w:uiPriority w:val="99"/>
    <w:semiHidden/>
    <w:unhideWhenUsed/>
    <w:qFormat/>
    <w:rsid w:val="00C26A0A"/>
    <w:pPr>
      <w:spacing w:after="120"/>
    </w:pPr>
  </w:style>
  <w:style w:type="paragraph" w:styleId="a6">
    <w:name w:val="Balloon Text"/>
    <w:basedOn w:val="a"/>
    <w:link w:val="Char1"/>
    <w:uiPriority w:val="99"/>
    <w:semiHidden/>
    <w:unhideWhenUsed/>
    <w:qFormat/>
    <w:rsid w:val="00C26A0A"/>
    <w:rPr>
      <w:sz w:val="18"/>
      <w:szCs w:val="18"/>
    </w:rPr>
  </w:style>
  <w:style w:type="paragraph" w:styleId="a7">
    <w:name w:val="footer"/>
    <w:basedOn w:val="a"/>
    <w:link w:val="Char2"/>
    <w:uiPriority w:val="99"/>
    <w:unhideWhenUsed/>
    <w:qFormat/>
    <w:rsid w:val="00C26A0A"/>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C26A0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C26A0A"/>
    <w:pPr>
      <w:widowControl/>
      <w:spacing w:before="100" w:beforeAutospacing="1" w:after="100" w:afterAutospacing="1"/>
      <w:jc w:val="left"/>
    </w:pPr>
    <w:rPr>
      <w:rFonts w:ascii="宋体" w:hAnsi="宋体" w:cs="宋体"/>
      <w:kern w:val="0"/>
      <w:sz w:val="24"/>
    </w:rPr>
  </w:style>
  <w:style w:type="table" w:styleId="aa">
    <w:name w:val="Table Grid"/>
    <w:basedOn w:val="a2"/>
    <w:uiPriority w:val="59"/>
    <w:qFormat/>
    <w:rsid w:val="00C26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1"/>
    <w:link w:val="a8"/>
    <w:uiPriority w:val="99"/>
    <w:qFormat/>
    <w:rsid w:val="00C26A0A"/>
    <w:rPr>
      <w:rFonts w:ascii="Times New Roman" w:eastAsia="宋体" w:hAnsi="Times New Roman" w:cs="Times New Roman"/>
      <w:sz w:val="18"/>
      <w:szCs w:val="18"/>
    </w:rPr>
  </w:style>
  <w:style w:type="character" w:customStyle="1" w:styleId="Char2">
    <w:name w:val="页脚 Char"/>
    <w:basedOn w:val="a1"/>
    <w:link w:val="a7"/>
    <w:uiPriority w:val="99"/>
    <w:qFormat/>
    <w:rsid w:val="00C26A0A"/>
    <w:rPr>
      <w:rFonts w:ascii="Times New Roman" w:eastAsia="宋体" w:hAnsi="Times New Roman" w:cs="Times New Roman"/>
      <w:sz w:val="18"/>
      <w:szCs w:val="18"/>
    </w:rPr>
  </w:style>
  <w:style w:type="character" w:customStyle="1" w:styleId="Char">
    <w:name w:val="正文文本缩进 Char"/>
    <w:basedOn w:val="a1"/>
    <w:link w:val="a0"/>
    <w:qFormat/>
    <w:rsid w:val="00C26A0A"/>
    <w:rPr>
      <w:rFonts w:ascii="Times New Roman" w:eastAsia="宋体" w:hAnsi="Times New Roman" w:cs="Times New Roman"/>
      <w:sz w:val="28"/>
      <w:szCs w:val="24"/>
    </w:rPr>
  </w:style>
  <w:style w:type="character" w:customStyle="1" w:styleId="Char1">
    <w:name w:val="批注框文本 Char"/>
    <w:basedOn w:val="a1"/>
    <w:link w:val="a6"/>
    <w:uiPriority w:val="99"/>
    <w:semiHidden/>
    <w:qFormat/>
    <w:rsid w:val="00C26A0A"/>
    <w:rPr>
      <w:rFonts w:ascii="Times New Roman" w:eastAsia="宋体" w:hAnsi="Times New Roman" w:cs="Times New Roman"/>
      <w:sz w:val="18"/>
      <w:szCs w:val="18"/>
    </w:rPr>
  </w:style>
  <w:style w:type="character" w:customStyle="1" w:styleId="Char0">
    <w:name w:val="正文文本 Char"/>
    <w:basedOn w:val="a1"/>
    <w:link w:val="a5"/>
    <w:uiPriority w:val="99"/>
    <w:semiHidden/>
    <w:qFormat/>
    <w:rsid w:val="00C26A0A"/>
    <w:rPr>
      <w:rFonts w:ascii="Times New Roman" w:eastAsia="宋体" w:hAnsi="Times New Roman" w:cs="Times New Roman"/>
      <w:szCs w:val="20"/>
    </w:rPr>
  </w:style>
  <w:style w:type="character" w:customStyle="1" w:styleId="2Char">
    <w:name w:val="标题 2 Char"/>
    <w:basedOn w:val="a1"/>
    <w:link w:val="2"/>
    <w:qFormat/>
    <w:rsid w:val="00C26A0A"/>
    <w:rPr>
      <w:rFonts w:ascii="Arial" w:eastAsia="楷体_GB2312" w:hAnsi="Arial" w:cs="Times New Roman"/>
      <w:b/>
      <w:bCs/>
      <w:sz w:val="36"/>
      <w:szCs w:val="32"/>
    </w:rPr>
  </w:style>
  <w:style w:type="character" w:customStyle="1" w:styleId="3Char">
    <w:name w:val="标题 3 Char"/>
    <w:basedOn w:val="a1"/>
    <w:link w:val="3"/>
    <w:qFormat/>
    <w:rsid w:val="00C26A0A"/>
    <w:rPr>
      <w:rFonts w:ascii="Times New Roman" w:eastAsia="宋体" w:hAnsi="Times New Roman" w:cs="Times New Roman"/>
      <w:b/>
      <w:bCs/>
      <w:sz w:val="32"/>
      <w:szCs w:val="32"/>
    </w:rPr>
  </w:style>
  <w:style w:type="character" w:customStyle="1" w:styleId="1Char">
    <w:name w:val="标题 1 Char"/>
    <w:basedOn w:val="a1"/>
    <w:link w:val="1"/>
    <w:uiPriority w:val="9"/>
    <w:qFormat/>
    <w:rsid w:val="00C26A0A"/>
    <w:rPr>
      <w:rFonts w:ascii="Times New Roman" w:eastAsia="宋体" w:hAnsi="Times New Roman" w:cs="Times New Roman"/>
      <w:b/>
      <w:bCs/>
      <w:kern w:val="44"/>
      <w:sz w:val="44"/>
      <w:szCs w:val="44"/>
    </w:rPr>
  </w:style>
  <w:style w:type="paragraph" w:styleId="ab">
    <w:name w:val="List Paragraph"/>
    <w:basedOn w:val="a"/>
    <w:uiPriority w:val="34"/>
    <w:qFormat/>
    <w:rsid w:val="00C26A0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6DCFC-B433-4CCF-8333-81626347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323</Words>
  <Characters>1842</Characters>
  <Application>Microsoft Office Word</Application>
  <DocSecurity>0</DocSecurity>
  <Lines>15</Lines>
  <Paragraphs>4</Paragraphs>
  <ScaleCrop>false</ScaleCrop>
  <Company>微软中国</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7</cp:revision>
  <cp:lastPrinted>2018-11-13T06:43:00Z</cp:lastPrinted>
  <dcterms:created xsi:type="dcterms:W3CDTF">2020-06-30T07:22:00Z</dcterms:created>
  <dcterms:modified xsi:type="dcterms:W3CDTF">2020-07-14T05:26:00Z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