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FA" w:rsidRDefault="00EA3754" w:rsidP="00EA3754">
      <w:pPr>
        <w:spacing w:beforeLines="1300" w:afterLines="250" w:line="590" w:lineRule="exact"/>
        <w:jc w:val="center"/>
        <w:rPr>
          <w:rFonts w:ascii="方正小标宋简体" w:eastAsia="方正小标宋简体" w:hAnsi="宋体"/>
          <w:bCs/>
          <w:color w:val="000000"/>
          <w:kern w:val="0"/>
          <w:sz w:val="44"/>
          <w:szCs w:val="44"/>
        </w:rPr>
      </w:pPr>
      <w:r>
        <w:rPr>
          <w:rFonts w:ascii="仿宋_GB2312" w:eastAsia="仿宋_GB2312" w:hAnsi="仿宋_GB2312" w:cs="仿宋_GB2312" w:hint="eastAsia"/>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7.2pt;margin-top:37.55pt;width:436.45pt;height:78pt;z-index:251658240" o:gfxdata="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VHo1DYAAAABwEAAA8AAAAAAAAAAQAgAAAAIgAAAGRycy9kb3ducmV2LnhtbFBLAQIUABQA&#10;AAAIAIdO4kD4ThChKQIAACMEAAAOAAAAAAAAAAEAIAAAACcBAABkcnMvZTJvRG9jLnhtbFBLBQYA&#10;AAAABgAGAFkBAADCBQAAAAA=&#10;" filled="f" stroked="f" strokeweight=".5pt">
            <v:textbox>
              <w:txbxContent>
                <w:p w:rsidR="00EA3754" w:rsidRDefault="00EA3754" w:rsidP="00EA3754">
                  <w:pPr>
                    <w:rPr>
                      <w:b/>
                      <w:bCs/>
                      <w:color w:val="FF0000"/>
                      <w:w w:val="49"/>
                      <w:sz w:val="112"/>
                      <w:szCs w:val="112"/>
                    </w:rPr>
                  </w:pPr>
                  <w:r>
                    <w:rPr>
                      <w:rFonts w:eastAsiaTheme="minorEastAsia" w:hint="eastAsia"/>
                      <w:b/>
                      <w:bCs/>
                      <w:color w:val="FF0000"/>
                      <w:w w:val="49"/>
                      <w:sz w:val="112"/>
                      <w:szCs w:val="112"/>
                    </w:rPr>
                    <w:t>太仓市人力资源和社会保障局文件</w:t>
                  </w:r>
                </w:p>
              </w:txbxContent>
            </v:textbox>
          </v:shape>
        </w:pict>
      </w:r>
      <w:r>
        <w:rPr>
          <w:rFonts w:ascii="仿宋_GB2312" w:eastAsia="仿宋_GB2312" w:hAnsi="仿宋_GB2312" w:cs="仿宋_GB2312" w:hint="eastAsia"/>
          <w:noProof/>
          <w:sz w:val="32"/>
          <w:szCs w:val="32"/>
        </w:rPr>
        <w:pict>
          <v:line id="_x0000_s2051" style="position:absolute;left:0;text-align:left;z-index:251659264" from="9.5pt,202pt" to="441.65pt,202.1pt" o:gfxdata="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BIAn9cAAAAIAQAADwAAAAAAAAABACAAAAAi&#10;AAAAZHJzL2Rvd25yZXYueG1sUEsBAhQAFAAAAAgAh07iQA6/HhTSAQAAXAMAAA4AAAAAAAAAAQAg&#10;AAAAJgEAAGRycy9lMm9Eb2MueG1sUEsFBgAAAAAGAAYAWQEAAGoFAAAAAA==&#10;" strokecolor="red" strokeweight="2.25pt"/>
        </w:pict>
      </w:r>
      <w:r w:rsidR="004A3D4C">
        <w:rPr>
          <w:rFonts w:ascii="仿宋_GB2312" w:eastAsia="仿宋_GB2312" w:hAnsi="仿宋_GB2312" w:cs="仿宋_GB2312" w:hint="eastAsia"/>
          <w:snapToGrid w:val="0"/>
          <w:sz w:val="32"/>
          <w:szCs w:val="32"/>
        </w:rPr>
        <w:t>太人社职</w:t>
      </w:r>
      <w:r w:rsidR="004A3D4C">
        <w:rPr>
          <w:rFonts w:ascii="仿宋_GB2312" w:eastAsia="仿宋_GB2312" w:hAnsi="仿宋_GB2312" w:cs="仿宋_GB2312" w:hint="eastAsia"/>
          <w:sz w:val="32"/>
          <w:szCs w:val="32"/>
        </w:rPr>
        <w:t>[</w:t>
      </w:r>
      <w:r w:rsidR="004A3D4C">
        <w:rPr>
          <w:rFonts w:ascii="仿宋_GB2312" w:eastAsia="仿宋_GB2312" w:hAnsi="仿宋_GB2312" w:cs="仿宋_GB2312" w:hint="eastAsia"/>
          <w:color w:val="000000"/>
          <w:sz w:val="32"/>
          <w:szCs w:val="32"/>
        </w:rPr>
        <w:t>202</w:t>
      </w:r>
      <w:r w:rsidR="004A3D4C">
        <w:rPr>
          <w:rFonts w:ascii="仿宋_GB2312" w:eastAsia="仿宋_GB2312" w:hAnsi="仿宋_GB2312" w:cs="仿宋_GB2312" w:hint="eastAsia"/>
          <w:color w:val="000000"/>
          <w:sz w:val="32"/>
          <w:szCs w:val="32"/>
        </w:rPr>
        <w:t>2</w:t>
      </w:r>
      <w:r w:rsidR="004A3D4C">
        <w:rPr>
          <w:rFonts w:ascii="仿宋_GB2312" w:eastAsia="仿宋_GB2312" w:hAnsi="仿宋_GB2312" w:cs="仿宋_GB2312" w:hint="eastAsia"/>
          <w:color w:val="000000"/>
          <w:sz w:val="32"/>
          <w:szCs w:val="32"/>
        </w:rPr>
        <w:t>]</w:t>
      </w:r>
      <w:r w:rsidR="004A3D4C">
        <w:rPr>
          <w:rFonts w:ascii="仿宋_GB2312" w:eastAsia="仿宋_GB2312" w:hAnsi="仿宋_GB2312" w:cs="仿宋_GB2312" w:hint="eastAsia"/>
          <w:sz w:val="32"/>
          <w:szCs w:val="32"/>
        </w:rPr>
        <w:t>3</w:t>
      </w:r>
      <w:r w:rsidR="004A3D4C">
        <w:rPr>
          <w:rFonts w:ascii="仿宋_GB2312" w:eastAsia="仿宋_GB2312" w:hAnsi="仿宋_GB2312" w:cs="仿宋_GB2312" w:hint="eastAsia"/>
          <w:sz w:val="32"/>
          <w:szCs w:val="32"/>
        </w:rPr>
        <w:t>号</w:t>
      </w:r>
    </w:p>
    <w:p w:rsidR="00BD54FA" w:rsidRDefault="004A3D4C">
      <w:pPr>
        <w:widowControl/>
        <w:shd w:val="clear" w:color="auto" w:fill="FFFFFF"/>
        <w:spacing w:line="590" w:lineRule="exact"/>
        <w:jc w:val="center"/>
        <w:rPr>
          <w:rFonts w:ascii="Times New Roman" w:eastAsia="方正大标宋简体" w:hAnsi="Times New Roman"/>
          <w:bCs/>
          <w:color w:val="000000"/>
          <w:kern w:val="0"/>
          <w:sz w:val="44"/>
          <w:szCs w:val="44"/>
        </w:rPr>
      </w:pPr>
      <w:r>
        <w:rPr>
          <w:rFonts w:ascii="Times New Roman" w:eastAsia="方正大标宋简体" w:hAnsi="Times New Roman"/>
          <w:bCs/>
          <w:color w:val="000000"/>
          <w:kern w:val="0"/>
          <w:sz w:val="44"/>
          <w:szCs w:val="44"/>
        </w:rPr>
        <w:t>关于开展</w:t>
      </w:r>
      <w:r>
        <w:rPr>
          <w:rFonts w:ascii="Times New Roman" w:eastAsia="方正大标宋简体" w:hAnsi="Times New Roman"/>
          <w:bCs/>
          <w:color w:val="000000"/>
          <w:kern w:val="0"/>
          <w:sz w:val="44"/>
          <w:szCs w:val="44"/>
        </w:rPr>
        <w:t>202</w:t>
      </w:r>
      <w:r>
        <w:rPr>
          <w:rFonts w:ascii="Times New Roman" w:eastAsia="方正大标宋简体" w:hAnsi="Times New Roman"/>
          <w:bCs/>
          <w:color w:val="000000"/>
          <w:kern w:val="0"/>
          <w:sz w:val="44"/>
          <w:szCs w:val="44"/>
        </w:rPr>
        <w:t>2</w:t>
      </w:r>
      <w:r>
        <w:rPr>
          <w:rFonts w:ascii="Times New Roman" w:eastAsia="方正大标宋简体" w:hAnsi="Times New Roman"/>
          <w:bCs/>
          <w:color w:val="000000"/>
          <w:kern w:val="0"/>
          <w:sz w:val="44"/>
          <w:szCs w:val="44"/>
        </w:rPr>
        <w:t>年太仓市高技能人才</w:t>
      </w:r>
    </w:p>
    <w:p w:rsidR="00BD54FA" w:rsidRDefault="004A3D4C">
      <w:pPr>
        <w:widowControl/>
        <w:shd w:val="clear" w:color="auto" w:fill="FFFFFF"/>
        <w:spacing w:line="590" w:lineRule="exact"/>
        <w:jc w:val="center"/>
        <w:rPr>
          <w:rFonts w:ascii="Times New Roman" w:eastAsia="方正大标宋简体" w:hAnsi="Times New Roman"/>
          <w:bCs/>
          <w:color w:val="000000"/>
          <w:kern w:val="0"/>
          <w:sz w:val="44"/>
          <w:szCs w:val="44"/>
        </w:rPr>
      </w:pPr>
      <w:r>
        <w:rPr>
          <w:rFonts w:ascii="Times New Roman" w:eastAsia="方正大标宋简体" w:hAnsi="Times New Roman"/>
          <w:bCs/>
          <w:color w:val="000000"/>
          <w:kern w:val="0"/>
          <w:sz w:val="44"/>
          <w:szCs w:val="44"/>
        </w:rPr>
        <w:t>专项公共实训基地建设项目申报的通知</w:t>
      </w:r>
    </w:p>
    <w:p w:rsidR="00BD54FA" w:rsidRDefault="00BD54FA">
      <w:pPr>
        <w:widowControl/>
        <w:shd w:val="clear" w:color="auto" w:fill="FFFFFF"/>
        <w:spacing w:line="590" w:lineRule="exact"/>
        <w:jc w:val="center"/>
        <w:rPr>
          <w:rFonts w:ascii="Times New Roman" w:eastAsia="方正小标宋简体" w:hAnsi="Times New Roman"/>
          <w:color w:val="000000"/>
          <w:kern w:val="0"/>
          <w:sz w:val="32"/>
          <w:szCs w:val="32"/>
        </w:rPr>
      </w:pPr>
    </w:p>
    <w:p w:rsidR="00BD54FA" w:rsidRDefault="004A3D4C">
      <w:pPr>
        <w:shd w:val="clear" w:color="auto" w:fill="FFFFFF"/>
        <w:spacing w:line="590" w:lineRule="exact"/>
        <w:rPr>
          <w:rFonts w:ascii="Times New Roman" w:eastAsia="仿宋_GB2312" w:hAnsi="Times New Roman"/>
          <w:sz w:val="32"/>
          <w:szCs w:val="32"/>
        </w:rPr>
      </w:pPr>
      <w:r>
        <w:rPr>
          <w:rFonts w:ascii="Times New Roman" w:eastAsia="仿宋_GB2312" w:hAnsi="Times New Roman"/>
          <w:sz w:val="32"/>
          <w:szCs w:val="32"/>
        </w:rPr>
        <w:t>各镇人民政府，太仓港经济技术开发区、太仓高新区管委会，科教新城管委会，健雄学院，各有关单位：</w:t>
      </w:r>
    </w:p>
    <w:p w:rsidR="00BD54FA" w:rsidRDefault="004A3D4C">
      <w:pPr>
        <w:shd w:val="clear" w:color="auto" w:fill="FFFFFF"/>
        <w:spacing w:line="59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themeColor="text1"/>
          <w:kern w:val="0"/>
          <w:sz w:val="32"/>
          <w:szCs w:val="32"/>
        </w:rPr>
        <w:t>为</w:t>
      </w:r>
      <w:r>
        <w:rPr>
          <w:rFonts w:ascii="Times New Roman" w:eastAsia="仿宋_GB2312" w:hAnsi="Times New Roman"/>
          <w:color w:val="000000" w:themeColor="text1"/>
          <w:sz w:val="32"/>
          <w:szCs w:val="32"/>
        </w:rPr>
        <w:t>进一步</w:t>
      </w:r>
      <w:r>
        <w:rPr>
          <w:rFonts w:ascii="Times New Roman" w:eastAsia="仿宋_GB2312" w:hAnsi="Times New Roman"/>
          <w:color w:val="000000" w:themeColor="text1"/>
          <w:kern w:val="0"/>
          <w:sz w:val="32"/>
          <w:szCs w:val="32"/>
        </w:rPr>
        <w:t>完善职业培训公共服务体系，</w:t>
      </w:r>
      <w:r>
        <w:rPr>
          <w:rFonts w:ascii="Times New Roman" w:eastAsia="仿宋_GB2312" w:hAnsi="Times New Roman"/>
          <w:color w:val="000000"/>
          <w:kern w:val="0"/>
          <w:sz w:val="32"/>
          <w:szCs w:val="32"/>
        </w:rPr>
        <w:t>增强培养新时代高技能人才的能力，</w:t>
      </w:r>
      <w:r>
        <w:rPr>
          <w:rFonts w:ascii="Times New Roman" w:eastAsia="仿宋_GB2312" w:hAnsi="Times New Roman"/>
          <w:color w:val="000000" w:themeColor="text1"/>
          <w:sz w:val="32"/>
          <w:szCs w:val="32"/>
        </w:rPr>
        <w:t>推进培训资源共建共享，根据市人社局、财政局</w:t>
      </w:r>
      <w:r>
        <w:rPr>
          <w:rFonts w:ascii="Times New Roman" w:eastAsia="仿宋_GB2312" w:hAnsi="Times New Roman"/>
          <w:color w:val="000000"/>
          <w:kern w:val="0"/>
          <w:sz w:val="32"/>
          <w:szCs w:val="32"/>
        </w:rPr>
        <w:t>《关于印发</w:t>
      </w:r>
      <w:r>
        <w:rPr>
          <w:rFonts w:ascii="Times New Roman" w:eastAsia="仿宋_GB2312" w:hAnsi="Times New Roman"/>
          <w:sz w:val="32"/>
          <w:szCs w:val="32"/>
        </w:rPr>
        <w:t>〈</w:t>
      </w:r>
      <w:r>
        <w:rPr>
          <w:rFonts w:ascii="Times New Roman" w:eastAsia="仿宋_GB2312" w:hAnsi="Times New Roman"/>
          <w:color w:val="000000"/>
          <w:kern w:val="0"/>
          <w:sz w:val="32"/>
          <w:szCs w:val="32"/>
        </w:rPr>
        <w:t>太仓市高技能人才专项公共实训基地建设项目实施方案〉的通知》（太人社职</w:t>
      </w:r>
      <w:r>
        <w:rPr>
          <w:rFonts w:ascii="Times New Roman" w:eastAsia="仿宋_GB2312" w:hAnsi="Times New Roman"/>
          <w:sz w:val="32"/>
          <w:szCs w:val="32"/>
        </w:rPr>
        <w:t>〔</w:t>
      </w:r>
      <w:r>
        <w:rPr>
          <w:rFonts w:ascii="Times New Roman" w:eastAsia="仿宋_GB2312" w:hAnsi="Times New Roman"/>
          <w:sz w:val="32"/>
          <w:szCs w:val="32"/>
        </w:rPr>
        <w:t>2020</w:t>
      </w: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号）文件精神，开展</w:t>
      </w:r>
      <w:r>
        <w:rPr>
          <w:rFonts w:ascii="Times New Roman" w:eastAsia="仿宋_GB2312" w:hAnsi="Times New Roman"/>
          <w:sz w:val="32"/>
          <w:szCs w:val="32"/>
        </w:rPr>
        <w:t>“</w:t>
      </w:r>
      <w:r>
        <w:rPr>
          <w:rFonts w:ascii="Times New Roman" w:eastAsia="仿宋_GB2312" w:hAnsi="Times New Roman"/>
          <w:color w:val="000000"/>
          <w:kern w:val="0"/>
          <w:sz w:val="32"/>
          <w:szCs w:val="32"/>
        </w:rPr>
        <w:t>太仓市高技能人才专项公共实训基地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申报工作，现将</w:t>
      </w:r>
      <w:r>
        <w:rPr>
          <w:rFonts w:ascii="Times New Roman" w:eastAsia="仿宋_GB2312" w:hAnsi="Times New Roman"/>
          <w:sz w:val="32"/>
          <w:szCs w:val="32"/>
        </w:rPr>
        <w:t>有关要求通知如下：</w:t>
      </w:r>
    </w:p>
    <w:p w:rsidR="00BD54FA" w:rsidRDefault="004A3D4C">
      <w:pPr>
        <w:shd w:val="clear" w:color="auto" w:fill="FFFFFF"/>
        <w:spacing w:line="590" w:lineRule="exact"/>
        <w:ind w:firstLine="630"/>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一、申报范围及条件</w:t>
      </w:r>
    </w:p>
    <w:p w:rsidR="00BD54FA" w:rsidRDefault="004A3D4C">
      <w:pPr>
        <w:shd w:val="clear" w:color="auto" w:fill="FFFFFF"/>
        <w:spacing w:line="590" w:lineRule="exact"/>
        <w:ind w:firstLine="630"/>
        <w:rPr>
          <w:rFonts w:ascii="Times New Roman" w:eastAsia="楷体_GB2312" w:hAnsi="Times New Roman"/>
          <w:bCs/>
          <w:color w:val="000000"/>
          <w:kern w:val="0"/>
          <w:sz w:val="32"/>
          <w:szCs w:val="32"/>
        </w:rPr>
      </w:pPr>
      <w:r>
        <w:rPr>
          <w:rFonts w:ascii="Times New Roman" w:eastAsia="楷体_GB2312" w:hAnsi="Times New Roman"/>
          <w:bCs/>
          <w:color w:val="000000"/>
          <w:kern w:val="0"/>
          <w:sz w:val="32"/>
          <w:szCs w:val="32"/>
        </w:rPr>
        <w:t>（一）范围</w:t>
      </w:r>
    </w:p>
    <w:p w:rsidR="00BD54FA" w:rsidRDefault="004A3D4C">
      <w:pPr>
        <w:shd w:val="clear" w:color="auto" w:fill="FFFFFF"/>
        <w:spacing w:line="590" w:lineRule="exact"/>
        <w:ind w:firstLine="63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全市范围内符合条件的行业协会（组织）、生产型企业、</w:t>
      </w:r>
      <w:r>
        <w:rPr>
          <w:rFonts w:ascii="Times New Roman" w:eastAsia="仿宋_GB2312" w:hAnsi="Times New Roman"/>
          <w:kern w:val="0"/>
          <w:sz w:val="32"/>
          <w:szCs w:val="32"/>
        </w:rPr>
        <w:t>职</w:t>
      </w:r>
      <w:r>
        <w:rPr>
          <w:rFonts w:ascii="Times New Roman" w:eastAsia="仿宋_GB2312" w:hAnsi="Times New Roman"/>
          <w:kern w:val="0"/>
          <w:sz w:val="32"/>
          <w:szCs w:val="32"/>
        </w:rPr>
        <w:lastRenderedPageBreak/>
        <w:t>业院校</w:t>
      </w:r>
      <w:r>
        <w:rPr>
          <w:rFonts w:ascii="Times New Roman" w:eastAsia="仿宋_GB2312" w:hAnsi="Times New Roman"/>
          <w:color w:val="000000"/>
          <w:kern w:val="0"/>
          <w:sz w:val="32"/>
          <w:szCs w:val="32"/>
        </w:rPr>
        <w:t>、职业培训机构等。</w:t>
      </w:r>
    </w:p>
    <w:p w:rsidR="00BD54FA" w:rsidRDefault="004A3D4C">
      <w:pPr>
        <w:shd w:val="clear" w:color="auto" w:fill="FFFFFF"/>
        <w:spacing w:line="590" w:lineRule="exact"/>
        <w:ind w:firstLine="630"/>
        <w:rPr>
          <w:rFonts w:ascii="Times New Roman" w:eastAsia="楷体_GB2312" w:hAnsi="Times New Roman"/>
          <w:bCs/>
          <w:color w:val="000000"/>
          <w:kern w:val="0"/>
          <w:sz w:val="32"/>
          <w:szCs w:val="32"/>
        </w:rPr>
      </w:pPr>
      <w:r>
        <w:rPr>
          <w:rFonts w:ascii="Times New Roman" w:eastAsia="楷体_GB2312" w:hAnsi="Times New Roman"/>
          <w:bCs/>
          <w:color w:val="000000"/>
          <w:kern w:val="0"/>
          <w:sz w:val="32"/>
          <w:szCs w:val="32"/>
        </w:rPr>
        <w:t>（二）申报条件</w:t>
      </w:r>
    </w:p>
    <w:p w:rsidR="00BD54FA" w:rsidRDefault="004A3D4C">
      <w:pPr>
        <w:shd w:val="clear" w:color="auto" w:fill="FFFFFF"/>
        <w:spacing w:line="590" w:lineRule="exact"/>
        <w:ind w:firstLine="640"/>
        <w:rPr>
          <w:rFonts w:ascii="Times New Roman" w:eastAsia="仿宋_GB2312" w:hAnsi="Times New Roman"/>
          <w:color w:val="000000"/>
          <w:kern w:val="0"/>
          <w:sz w:val="32"/>
          <w:szCs w:val="32"/>
        </w:rPr>
      </w:pPr>
      <w:r>
        <w:rPr>
          <w:rFonts w:ascii="Times New Roman" w:eastAsia="仿宋_GB2312" w:hAnsi="Times New Roman"/>
          <w:spacing w:val="-4"/>
          <w:kern w:val="0"/>
          <w:sz w:val="32"/>
          <w:szCs w:val="32"/>
        </w:rPr>
        <w:t>1</w:t>
      </w:r>
      <w:r>
        <w:rPr>
          <w:rFonts w:ascii="Times New Roman" w:eastAsia="仿宋_GB2312" w:hAnsi="Times New Roman"/>
          <w:spacing w:val="-4"/>
          <w:kern w:val="0"/>
          <w:sz w:val="32"/>
          <w:szCs w:val="32"/>
        </w:rPr>
        <w:t>．</w:t>
      </w:r>
      <w:r>
        <w:rPr>
          <w:rFonts w:ascii="Times New Roman" w:eastAsia="仿宋_GB2312" w:hAnsi="Times New Roman"/>
          <w:color w:val="000000"/>
          <w:kern w:val="0"/>
          <w:sz w:val="32"/>
          <w:szCs w:val="32"/>
        </w:rPr>
        <w:t>基地建设定位要体现产业发展导向。开设实训的项目应符合当地产业发展规划要求，具备技能技术先进、市场成长性好等特点。</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2</w:t>
      </w:r>
      <w:r>
        <w:rPr>
          <w:rFonts w:ascii="Times New Roman" w:eastAsia="仿宋_GB2312" w:hAnsi="Times New Roman"/>
          <w:spacing w:val="-4"/>
          <w:kern w:val="0"/>
          <w:sz w:val="32"/>
          <w:szCs w:val="32"/>
        </w:rPr>
        <w:t>．基地要具有公共服务功能。能面向社会开放实训资源，具有高级工以上培养、实训经验两年以上的优先。</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3</w:t>
      </w:r>
      <w:r>
        <w:rPr>
          <w:rFonts w:ascii="Times New Roman" w:eastAsia="仿宋_GB2312" w:hAnsi="Times New Roman"/>
          <w:spacing w:val="-4"/>
          <w:kern w:val="0"/>
          <w:sz w:val="32"/>
          <w:szCs w:val="32"/>
        </w:rPr>
        <w:t>．基地建设具备相应的基础条件。建筑面积原则在</w:t>
      </w:r>
      <w:r>
        <w:rPr>
          <w:rFonts w:ascii="Times New Roman" w:eastAsia="仿宋_GB2312" w:hAnsi="Times New Roman"/>
          <w:spacing w:val="-4"/>
          <w:kern w:val="0"/>
          <w:sz w:val="32"/>
          <w:szCs w:val="32"/>
        </w:rPr>
        <w:t>1000</w:t>
      </w:r>
      <w:r>
        <w:rPr>
          <w:rFonts w:ascii="Times New Roman" w:eastAsia="仿宋_GB2312" w:hAnsi="Times New Roman"/>
          <w:spacing w:val="-4"/>
          <w:kern w:val="0"/>
          <w:sz w:val="32"/>
          <w:szCs w:val="32"/>
        </w:rPr>
        <w:t>平方米以上，有满足实训要求的消防、通风、照明、控温等设备。建有管理运作机制，配备必要的管理人员队伍。</w:t>
      </w:r>
      <w:bookmarkStart w:id="0" w:name="_GoBack"/>
      <w:bookmarkEnd w:id="0"/>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4</w:t>
      </w:r>
      <w:r>
        <w:rPr>
          <w:rFonts w:ascii="Times New Roman" w:eastAsia="仿宋_GB2312" w:hAnsi="Times New Roman"/>
          <w:spacing w:val="-4"/>
          <w:kern w:val="0"/>
          <w:sz w:val="32"/>
          <w:szCs w:val="32"/>
        </w:rPr>
        <w:t>．拥有合格的师资队伍。每个实训项目配备相应专业中级以上职称或技师以上职业资格的教师占比应不低于</w:t>
      </w:r>
      <w:r>
        <w:rPr>
          <w:rFonts w:ascii="Times New Roman" w:eastAsia="仿宋_GB2312" w:hAnsi="Times New Roman"/>
          <w:spacing w:val="-4"/>
          <w:kern w:val="0"/>
          <w:sz w:val="32"/>
          <w:szCs w:val="32"/>
        </w:rPr>
        <w:t>50%</w:t>
      </w:r>
      <w:r>
        <w:rPr>
          <w:rFonts w:ascii="Times New Roman" w:eastAsia="仿宋_GB2312" w:hAnsi="Times New Roman"/>
          <w:spacing w:val="-4"/>
          <w:kern w:val="0"/>
          <w:sz w:val="32"/>
          <w:szCs w:val="32"/>
        </w:rPr>
        <w:t>。</w:t>
      </w:r>
    </w:p>
    <w:p w:rsidR="00BD54FA" w:rsidRDefault="004A3D4C">
      <w:pPr>
        <w:shd w:val="clear" w:color="auto" w:fill="FFFFFF"/>
        <w:spacing w:line="590" w:lineRule="exact"/>
        <w:ind w:firstLineChars="200" w:firstLine="640"/>
        <w:rPr>
          <w:rFonts w:ascii="Times New Roman" w:eastAsia="黑体" w:hAnsi="Times New Roman"/>
          <w:bCs/>
          <w:color w:val="000000"/>
          <w:kern w:val="0"/>
          <w:sz w:val="32"/>
          <w:szCs w:val="32"/>
        </w:rPr>
      </w:pPr>
      <w:r>
        <w:rPr>
          <w:rFonts w:ascii="Times New Roman" w:eastAsia="黑体" w:hAnsi="Times New Roman"/>
          <w:bCs/>
          <w:color w:val="000000"/>
          <w:kern w:val="0"/>
          <w:sz w:val="32"/>
          <w:szCs w:val="32"/>
        </w:rPr>
        <w:t>二、申报认定程序</w:t>
      </w:r>
    </w:p>
    <w:p w:rsidR="00BD54FA" w:rsidRDefault="004A3D4C">
      <w:pPr>
        <w:spacing w:line="590" w:lineRule="exact"/>
        <w:ind w:firstLineChars="200" w:firstLine="640"/>
        <w:rPr>
          <w:rFonts w:ascii="Times New Roman" w:eastAsia="黑体" w:hAnsi="Times New Roman"/>
          <w:bCs/>
          <w:color w:val="000000"/>
          <w:kern w:val="0"/>
          <w:sz w:val="32"/>
          <w:szCs w:val="32"/>
        </w:rPr>
      </w:pPr>
      <w:r>
        <w:rPr>
          <w:rFonts w:ascii="Times New Roman" w:eastAsia="仿宋_GB2312" w:hAnsi="Times New Roman"/>
          <w:color w:val="000000"/>
          <w:kern w:val="0"/>
          <w:sz w:val="32"/>
          <w:szCs w:val="32"/>
        </w:rPr>
        <w:t>高技能人才专项公共实训基地每年申报一次，由</w:t>
      </w:r>
      <w:r>
        <w:rPr>
          <w:rFonts w:ascii="Times New Roman" w:eastAsia="仿宋_GB2312" w:hAnsi="Times New Roman"/>
          <w:sz w:val="32"/>
          <w:szCs w:val="32"/>
        </w:rPr>
        <w:t>市人社局具体负责相关工作。</w:t>
      </w:r>
    </w:p>
    <w:p w:rsidR="00BD54FA" w:rsidRDefault="004A3D4C">
      <w:pPr>
        <w:spacing w:line="590" w:lineRule="exact"/>
        <w:ind w:firstLineChars="200" w:firstLine="640"/>
        <w:rPr>
          <w:rFonts w:ascii="Times New Roman" w:eastAsia="仿宋_GB2312" w:hAnsi="Times New Roman"/>
          <w:b/>
          <w:bCs/>
          <w:sz w:val="32"/>
          <w:szCs w:val="32"/>
        </w:rPr>
      </w:pPr>
      <w:r>
        <w:rPr>
          <w:rFonts w:ascii="Times New Roman" w:eastAsia="楷体_GB2312" w:hAnsi="Times New Roman"/>
          <w:sz w:val="32"/>
          <w:szCs w:val="32"/>
        </w:rPr>
        <w:t>（一）申报。</w:t>
      </w:r>
      <w:r>
        <w:rPr>
          <w:rFonts w:ascii="Times New Roman" w:eastAsia="仿宋_GB2312" w:hAnsi="Times New Roman"/>
          <w:sz w:val="32"/>
          <w:szCs w:val="32"/>
        </w:rPr>
        <w:t>申报单位对照相应的认定条件，填写《太仓市高技能人才专项公共实训基地申报表》（附件</w:t>
      </w:r>
      <w:r>
        <w:rPr>
          <w:rFonts w:ascii="Times New Roman" w:eastAsia="仿宋_GB2312" w:hAnsi="Times New Roman"/>
          <w:sz w:val="32"/>
          <w:szCs w:val="32"/>
        </w:rPr>
        <w:t>1</w:t>
      </w:r>
      <w:r>
        <w:rPr>
          <w:rFonts w:ascii="Times New Roman" w:eastAsia="仿宋_GB2312" w:hAnsi="Times New Roman"/>
          <w:sz w:val="32"/>
          <w:szCs w:val="32"/>
        </w:rPr>
        <w:t>），同时提供师资资质证明、制定的规章制度等材料。</w:t>
      </w:r>
    </w:p>
    <w:p w:rsidR="00BD54FA" w:rsidRDefault="004A3D4C">
      <w:pPr>
        <w:spacing w:line="59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t>（二）评审。</w:t>
      </w:r>
      <w:r>
        <w:rPr>
          <w:rFonts w:ascii="Times New Roman" w:eastAsia="仿宋_GB2312" w:hAnsi="Times New Roman"/>
          <w:sz w:val="32"/>
          <w:szCs w:val="32"/>
        </w:rPr>
        <w:t>建立实训基地评审专家库，制定以量化指标为主的评审标准，每年从专家库随机选出相应的专家，采取书面审核与现场考核相结合的方式，对申报单位开展评审，并提出评审意见。</w:t>
      </w:r>
    </w:p>
    <w:p w:rsidR="00BD54FA" w:rsidRDefault="004A3D4C">
      <w:pPr>
        <w:spacing w:line="590" w:lineRule="exact"/>
        <w:ind w:firstLineChars="200" w:firstLine="640"/>
        <w:rPr>
          <w:rFonts w:ascii="Times New Roman" w:eastAsia="仿宋_GB2312" w:hAnsi="Times New Roman"/>
          <w:sz w:val="32"/>
          <w:szCs w:val="32"/>
        </w:rPr>
      </w:pPr>
      <w:r>
        <w:rPr>
          <w:rFonts w:ascii="Times New Roman" w:eastAsia="楷体_GB2312" w:hAnsi="Times New Roman"/>
          <w:sz w:val="32"/>
          <w:szCs w:val="32"/>
        </w:rPr>
        <w:lastRenderedPageBreak/>
        <w:t>（三）公布。</w:t>
      </w:r>
      <w:r>
        <w:rPr>
          <w:rFonts w:ascii="Times New Roman" w:eastAsia="仿宋_GB2312" w:hAnsi="Times New Roman"/>
          <w:sz w:val="32"/>
          <w:szCs w:val="32"/>
        </w:rPr>
        <w:t>根据专家组评审意见，</w:t>
      </w:r>
      <w:r>
        <w:rPr>
          <w:rFonts w:ascii="Times New Roman" w:eastAsia="仿宋_GB2312" w:hAnsi="Times New Roman"/>
          <w:spacing w:val="-4"/>
          <w:kern w:val="0"/>
          <w:sz w:val="32"/>
          <w:szCs w:val="32"/>
        </w:rPr>
        <w:t>确定</w:t>
      </w:r>
      <w:r>
        <w:rPr>
          <w:rFonts w:ascii="Times New Roman" w:eastAsia="仿宋_GB2312" w:hAnsi="Times New Roman"/>
          <w:sz w:val="32"/>
          <w:szCs w:val="32"/>
        </w:rPr>
        <w:t>候选单位并向社会公示，如无异议，由市人社局发文确认并给予挂牌。</w:t>
      </w:r>
    </w:p>
    <w:p w:rsidR="00BD54FA" w:rsidRDefault="004A3D4C">
      <w:pPr>
        <w:shd w:val="clear" w:color="auto" w:fill="FFFFFF"/>
        <w:spacing w:line="590" w:lineRule="exact"/>
        <w:ind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三、基地主要职能</w:t>
      </w:r>
    </w:p>
    <w:p w:rsidR="00BD54FA" w:rsidRDefault="004A3D4C">
      <w:pPr>
        <w:shd w:val="clear" w:color="auto" w:fill="FFFFFF"/>
        <w:spacing w:line="59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市级高技能人才专项公共实训基地在市人社局的统一协调指导下，具体承担以下主要职能：</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1</w:t>
      </w:r>
      <w:r>
        <w:rPr>
          <w:rFonts w:ascii="Times New Roman" w:eastAsia="仿宋_GB2312" w:hAnsi="Times New Roman"/>
          <w:spacing w:val="-4"/>
          <w:kern w:val="0"/>
          <w:sz w:val="32"/>
          <w:szCs w:val="32"/>
        </w:rPr>
        <w:t>．制订实施高技能人才培训计划，同时参与政府举办的职业技能培训。</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2</w:t>
      </w:r>
      <w:r>
        <w:rPr>
          <w:rFonts w:ascii="Times New Roman" w:eastAsia="仿宋_GB2312" w:hAnsi="Times New Roman"/>
          <w:spacing w:val="-4"/>
          <w:kern w:val="0"/>
          <w:sz w:val="32"/>
          <w:szCs w:val="32"/>
        </w:rPr>
        <w:t>．参与职业研发应用工作，对新职业工种进行标准、教材、题库等开发工作。</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3</w:t>
      </w:r>
      <w:r>
        <w:rPr>
          <w:rFonts w:ascii="Times New Roman" w:eastAsia="仿宋_GB2312" w:hAnsi="Times New Roman"/>
          <w:spacing w:val="-4"/>
          <w:kern w:val="0"/>
          <w:sz w:val="32"/>
          <w:szCs w:val="32"/>
        </w:rPr>
        <w:t>．参与、组织和承办高技能人才职业技能竞赛，为行业、企业单位组织的技能竞赛、技术比武等活动提供支持。</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4</w:t>
      </w:r>
      <w:r>
        <w:rPr>
          <w:rFonts w:ascii="Times New Roman" w:eastAsia="仿宋_GB2312" w:hAnsi="Times New Roman"/>
          <w:spacing w:val="-4"/>
          <w:kern w:val="0"/>
          <w:sz w:val="32"/>
          <w:szCs w:val="32"/>
        </w:rPr>
        <w:t>．参与或组织行业、企业的技术交流研讨活动，扶持高技能人才技术革新和技术</w:t>
      </w:r>
      <w:r>
        <w:rPr>
          <w:rFonts w:ascii="Times New Roman" w:eastAsia="仿宋_GB2312" w:hAnsi="Times New Roman"/>
          <w:spacing w:val="-4"/>
          <w:kern w:val="0"/>
          <w:sz w:val="32"/>
          <w:szCs w:val="32"/>
        </w:rPr>
        <w:t>改造，提高高技能人才创新能力。</w:t>
      </w:r>
    </w:p>
    <w:p w:rsidR="00BD54FA" w:rsidRDefault="004A3D4C">
      <w:pPr>
        <w:spacing w:line="590" w:lineRule="exact"/>
        <w:ind w:firstLineChars="200" w:firstLine="624"/>
        <w:rPr>
          <w:rFonts w:ascii="Times New Roman" w:eastAsia="仿宋_GB2312" w:hAnsi="Times New Roman"/>
          <w:sz w:val="32"/>
          <w:szCs w:val="32"/>
        </w:rPr>
      </w:pPr>
      <w:r>
        <w:rPr>
          <w:rFonts w:ascii="Times New Roman" w:eastAsia="仿宋_GB2312" w:hAnsi="Times New Roman"/>
          <w:spacing w:val="-4"/>
          <w:kern w:val="0"/>
          <w:sz w:val="32"/>
          <w:szCs w:val="32"/>
        </w:rPr>
        <w:t>5</w:t>
      </w:r>
      <w:r>
        <w:rPr>
          <w:rFonts w:ascii="Times New Roman" w:eastAsia="仿宋_GB2312" w:hAnsi="Times New Roman"/>
          <w:spacing w:val="-4"/>
          <w:kern w:val="0"/>
          <w:sz w:val="32"/>
          <w:szCs w:val="32"/>
        </w:rPr>
        <w:t>．组织参加职业技能鉴定，有条件的可以申办职业技能鉴</w:t>
      </w:r>
      <w:r>
        <w:rPr>
          <w:rFonts w:ascii="Times New Roman" w:eastAsia="仿宋_GB2312" w:hAnsi="Times New Roman"/>
          <w:color w:val="000000"/>
          <w:kern w:val="0"/>
          <w:sz w:val="32"/>
          <w:szCs w:val="32"/>
        </w:rPr>
        <w:t>定站（所）。</w:t>
      </w:r>
    </w:p>
    <w:p w:rsidR="00BD54FA" w:rsidRDefault="004A3D4C">
      <w:pPr>
        <w:shd w:val="clear" w:color="auto" w:fill="FFFFFF"/>
        <w:spacing w:line="590" w:lineRule="exact"/>
        <w:ind w:firstLine="640"/>
        <w:rPr>
          <w:rFonts w:ascii="Times New Roman" w:eastAsia="黑体" w:hAnsi="Times New Roman"/>
          <w:color w:val="000000"/>
          <w:kern w:val="0"/>
          <w:sz w:val="32"/>
          <w:szCs w:val="32"/>
        </w:rPr>
      </w:pPr>
      <w:r>
        <w:rPr>
          <w:rFonts w:ascii="Times New Roman" w:eastAsia="黑体" w:hAnsi="Times New Roman"/>
          <w:color w:val="000000"/>
          <w:kern w:val="0"/>
          <w:sz w:val="32"/>
          <w:szCs w:val="32"/>
        </w:rPr>
        <w:t>四、运作管理</w:t>
      </w:r>
    </w:p>
    <w:p w:rsidR="00BD54FA" w:rsidRDefault="004A3D4C">
      <w:pPr>
        <w:shd w:val="clear" w:color="auto" w:fill="FFFFFF"/>
        <w:spacing w:line="590" w:lineRule="exact"/>
        <w:ind w:firstLine="640"/>
        <w:rPr>
          <w:rFonts w:ascii="Times New Roman" w:eastAsia="楷体_GB2312" w:hAnsi="Times New Roman"/>
          <w:color w:val="000000"/>
          <w:kern w:val="0"/>
          <w:sz w:val="32"/>
          <w:szCs w:val="32"/>
        </w:rPr>
      </w:pPr>
      <w:r>
        <w:rPr>
          <w:rFonts w:ascii="Times New Roman" w:eastAsia="楷体_GB2312" w:hAnsi="Times New Roman"/>
          <w:bCs/>
          <w:color w:val="000000"/>
          <w:kern w:val="0"/>
          <w:sz w:val="32"/>
          <w:szCs w:val="32"/>
        </w:rPr>
        <w:t>（一）基本要求</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color w:val="000000"/>
          <w:kern w:val="0"/>
          <w:sz w:val="32"/>
          <w:szCs w:val="32"/>
        </w:rPr>
        <w:t>市级高技能人</w:t>
      </w:r>
      <w:r>
        <w:rPr>
          <w:rFonts w:ascii="Times New Roman" w:eastAsia="仿宋_GB2312" w:hAnsi="Times New Roman"/>
          <w:spacing w:val="-4"/>
          <w:kern w:val="0"/>
          <w:sz w:val="32"/>
          <w:szCs w:val="32"/>
        </w:rPr>
        <w:t>才专项公共实训基地在承担基本职能的同时，每年培训高技能人才不少于</w:t>
      </w:r>
      <w:r>
        <w:rPr>
          <w:rFonts w:ascii="Times New Roman" w:eastAsia="仿宋_GB2312" w:hAnsi="Times New Roman"/>
          <w:spacing w:val="-4"/>
          <w:kern w:val="0"/>
          <w:sz w:val="32"/>
          <w:szCs w:val="32"/>
        </w:rPr>
        <w:t>100</w:t>
      </w:r>
      <w:r>
        <w:rPr>
          <w:rFonts w:ascii="Times New Roman" w:eastAsia="仿宋_GB2312" w:hAnsi="Times New Roman"/>
          <w:spacing w:val="-4"/>
          <w:kern w:val="0"/>
          <w:sz w:val="32"/>
          <w:szCs w:val="32"/>
        </w:rPr>
        <w:t>人，组织参加职业技能鉴定人数不少于培训人数的</w:t>
      </w:r>
      <w:r>
        <w:rPr>
          <w:rFonts w:ascii="Times New Roman" w:eastAsia="仿宋_GB2312" w:hAnsi="Times New Roman"/>
          <w:spacing w:val="-4"/>
          <w:kern w:val="0"/>
          <w:sz w:val="32"/>
          <w:szCs w:val="32"/>
        </w:rPr>
        <w:t>70%</w:t>
      </w:r>
      <w:r>
        <w:rPr>
          <w:rFonts w:ascii="Times New Roman" w:eastAsia="仿宋_GB2312" w:hAnsi="Times New Roman"/>
          <w:spacing w:val="-4"/>
          <w:kern w:val="0"/>
          <w:sz w:val="32"/>
          <w:szCs w:val="32"/>
        </w:rPr>
        <w:t>。</w:t>
      </w:r>
    </w:p>
    <w:p w:rsidR="00BD54FA" w:rsidRDefault="004A3D4C">
      <w:pPr>
        <w:shd w:val="clear" w:color="auto" w:fill="FFFFFF"/>
        <w:spacing w:line="590" w:lineRule="exact"/>
        <w:ind w:firstLineChars="200" w:firstLine="640"/>
        <w:rPr>
          <w:rFonts w:ascii="Times New Roman" w:eastAsia="楷体_GB2312" w:hAnsi="Times New Roman"/>
          <w:color w:val="000000"/>
          <w:kern w:val="0"/>
          <w:sz w:val="32"/>
          <w:szCs w:val="32"/>
        </w:rPr>
      </w:pPr>
      <w:r>
        <w:rPr>
          <w:rFonts w:ascii="Times New Roman" w:eastAsia="楷体_GB2312" w:hAnsi="Times New Roman"/>
          <w:bCs/>
          <w:color w:val="000000"/>
          <w:kern w:val="0"/>
          <w:sz w:val="32"/>
          <w:szCs w:val="32"/>
        </w:rPr>
        <w:t>（二）奖励与扶持措施</w:t>
      </w:r>
    </w:p>
    <w:p w:rsidR="00BD54FA" w:rsidRDefault="004A3D4C">
      <w:pPr>
        <w:pStyle w:val="a3"/>
        <w:spacing w:line="590" w:lineRule="exact"/>
        <w:ind w:firstLineChars="200" w:firstLine="640"/>
        <w:rPr>
          <w:rFonts w:ascii="Times New Roman" w:eastAsia="仿宋_GB2312" w:hAnsi="Times New Roman" w:cs="Times New Roman"/>
          <w:spacing w:val="-4"/>
          <w:kern w:val="0"/>
          <w:sz w:val="32"/>
          <w:szCs w:val="32"/>
        </w:rPr>
      </w:pPr>
      <w:r>
        <w:rPr>
          <w:rFonts w:ascii="Times New Roman" w:eastAsia="仿宋_GB2312" w:hAnsi="Times New Roman" w:cs="Times New Roman"/>
          <w:color w:val="000000" w:themeColor="text1"/>
          <w:sz w:val="32"/>
          <w:szCs w:val="32"/>
        </w:rPr>
        <w:t>对新认定的市级公共实训基地给予一次</w:t>
      </w:r>
      <w:r>
        <w:rPr>
          <w:rFonts w:ascii="Times New Roman" w:eastAsia="仿宋_GB2312" w:hAnsi="Times New Roman" w:cs="Times New Roman"/>
          <w:color w:val="000000" w:themeColor="text1"/>
          <w:spacing w:val="-4"/>
          <w:kern w:val="0"/>
          <w:sz w:val="32"/>
          <w:szCs w:val="32"/>
        </w:rPr>
        <w:t>性奖励</w:t>
      </w:r>
      <w:r>
        <w:rPr>
          <w:rFonts w:ascii="Times New Roman" w:eastAsia="仿宋_GB2312" w:hAnsi="Times New Roman" w:cs="Times New Roman"/>
          <w:color w:val="000000" w:themeColor="text1"/>
          <w:spacing w:val="-4"/>
          <w:kern w:val="0"/>
          <w:sz w:val="32"/>
          <w:szCs w:val="32"/>
        </w:rPr>
        <w:t>10</w:t>
      </w:r>
      <w:r>
        <w:rPr>
          <w:rFonts w:ascii="Times New Roman" w:eastAsia="仿宋_GB2312" w:hAnsi="Times New Roman" w:cs="Times New Roman"/>
          <w:color w:val="000000" w:themeColor="text1"/>
          <w:spacing w:val="-4"/>
          <w:kern w:val="0"/>
          <w:sz w:val="32"/>
          <w:szCs w:val="32"/>
        </w:rPr>
        <w:t>万</w:t>
      </w:r>
      <w:r>
        <w:rPr>
          <w:rFonts w:ascii="Times New Roman" w:eastAsia="仿宋_GB2312" w:hAnsi="Times New Roman" w:cs="Times New Roman"/>
          <w:color w:val="000000" w:themeColor="text1"/>
          <w:sz w:val="32"/>
          <w:szCs w:val="32"/>
        </w:rPr>
        <w:t>元。</w:t>
      </w:r>
    </w:p>
    <w:p w:rsidR="00BD54FA" w:rsidRDefault="004A3D4C">
      <w:pPr>
        <w:pStyle w:val="a3"/>
        <w:spacing w:line="590" w:lineRule="exact"/>
        <w:ind w:firstLineChars="200" w:firstLine="624"/>
        <w:rPr>
          <w:rFonts w:ascii="Times New Roman" w:eastAsia="仿宋_GB2312" w:hAnsi="Times New Roman" w:cs="Times New Roman"/>
          <w:sz w:val="32"/>
          <w:szCs w:val="32"/>
        </w:rPr>
      </w:pPr>
      <w:r>
        <w:rPr>
          <w:rFonts w:ascii="Times New Roman" w:eastAsia="仿宋_GB2312" w:hAnsi="Times New Roman" w:cs="Times New Roman"/>
          <w:spacing w:val="-4"/>
          <w:kern w:val="0"/>
          <w:sz w:val="32"/>
          <w:szCs w:val="32"/>
        </w:rPr>
        <w:lastRenderedPageBreak/>
        <w:t>市级高技能人才专项公共实训基地可以在符合条件的情况下申报苏州市级、省级、国家级高技能人才（公共）实训基地。对获评苏州市级、省级、国家级高技能人才实训基地的单位按上级奖励资金的</w:t>
      </w:r>
      <w:r>
        <w:rPr>
          <w:rFonts w:ascii="Times New Roman" w:eastAsia="仿宋_GB2312" w:hAnsi="Times New Roman" w:cs="Times New Roman"/>
          <w:spacing w:val="-4"/>
          <w:kern w:val="0"/>
          <w:sz w:val="32"/>
          <w:szCs w:val="32"/>
        </w:rPr>
        <w:t>50%</w:t>
      </w:r>
      <w:r>
        <w:rPr>
          <w:rFonts w:ascii="Times New Roman" w:eastAsia="仿宋_GB2312" w:hAnsi="Times New Roman" w:cs="Times New Roman"/>
          <w:sz w:val="32"/>
          <w:szCs w:val="32"/>
        </w:rPr>
        <w:t>给予配套资助。</w:t>
      </w:r>
    </w:p>
    <w:p w:rsidR="00BD54FA" w:rsidRDefault="004A3D4C">
      <w:pPr>
        <w:pStyle w:val="a3"/>
        <w:spacing w:line="59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kern w:val="0"/>
          <w:sz w:val="32"/>
          <w:szCs w:val="32"/>
        </w:rPr>
        <w:t>市级高技能人才专项公共实训基地可直接与市人社局签订免费技能培训协议，按规定获得政府职业培训相关补贴和经费支持。</w:t>
      </w:r>
    </w:p>
    <w:p w:rsidR="00BD54FA" w:rsidRDefault="004A3D4C">
      <w:pPr>
        <w:pStyle w:val="a3"/>
        <w:spacing w:line="590" w:lineRule="exact"/>
        <w:ind w:firstLineChars="200" w:firstLine="640"/>
        <w:rPr>
          <w:rFonts w:ascii="Times New Roman" w:eastAsia="楷体_GB2312" w:hAnsi="Times New Roman" w:cs="Times New Roman"/>
          <w:color w:val="000000"/>
          <w:kern w:val="0"/>
          <w:sz w:val="32"/>
          <w:szCs w:val="32"/>
        </w:rPr>
      </w:pPr>
      <w:r>
        <w:rPr>
          <w:rFonts w:ascii="Times New Roman" w:eastAsia="楷体_GB2312" w:hAnsi="Times New Roman" w:cs="Times New Roman"/>
          <w:bCs/>
          <w:color w:val="000000"/>
          <w:kern w:val="0"/>
          <w:sz w:val="32"/>
          <w:szCs w:val="32"/>
        </w:rPr>
        <w:t>（三）退出机制</w:t>
      </w:r>
    </w:p>
    <w:p w:rsidR="00BD54FA" w:rsidRDefault="004A3D4C">
      <w:pPr>
        <w:shd w:val="clear" w:color="auto" w:fill="FFFFFF"/>
        <w:spacing w:line="590" w:lineRule="exact"/>
        <w:ind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市级高技能人才专项公共实训基地出现以下情形之一的，将予以撤销处理，由市人社局发出书面处理通知，并向社会公告。</w:t>
      </w:r>
    </w:p>
    <w:p w:rsidR="00BD54FA" w:rsidRDefault="004A3D4C">
      <w:pPr>
        <w:shd w:val="clear" w:color="auto" w:fill="FFFFFF"/>
        <w:spacing w:line="590" w:lineRule="exact"/>
        <w:ind w:firstLine="640"/>
        <w:rPr>
          <w:rFonts w:ascii="Times New Roman" w:eastAsia="仿宋_GB2312" w:hAnsi="Times New Roman"/>
          <w:color w:val="000000"/>
          <w:kern w:val="0"/>
          <w:sz w:val="32"/>
          <w:szCs w:val="32"/>
        </w:rPr>
      </w:pPr>
      <w:r>
        <w:rPr>
          <w:rFonts w:ascii="Times New Roman" w:eastAsia="仿宋_GB2312" w:hAnsi="Times New Roman"/>
          <w:spacing w:val="-4"/>
          <w:kern w:val="0"/>
          <w:sz w:val="32"/>
          <w:szCs w:val="32"/>
        </w:rPr>
        <w:t>1</w:t>
      </w:r>
      <w:r>
        <w:rPr>
          <w:rFonts w:ascii="Times New Roman" w:eastAsia="仿宋_GB2312" w:hAnsi="Times New Roman"/>
          <w:spacing w:val="-4"/>
          <w:kern w:val="0"/>
          <w:sz w:val="32"/>
          <w:szCs w:val="32"/>
        </w:rPr>
        <w:t>．</w:t>
      </w:r>
      <w:r>
        <w:rPr>
          <w:rFonts w:ascii="Times New Roman" w:eastAsia="仿宋_GB2312" w:hAnsi="Times New Roman"/>
          <w:color w:val="000000"/>
          <w:kern w:val="0"/>
          <w:sz w:val="32"/>
          <w:szCs w:val="32"/>
        </w:rPr>
        <w:t>违反国家法律法规和相关政策的；</w:t>
      </w:r>
    </w:p>
    <w:p w:rsidR="00BD54FA" w:rsidRDefault="004A3D4C">
      <w:pPr>
        <w:shd w:val="clear" w:color="auto" w:fill="FFFFFF"/>
        <w:spacing w:line="590" w:lineRule="exact"/>
        <w:ind w:firstLine="640"/>
        <w:rPr>
          <w:rFonts w:ascii="Times New Roman" w:eastAsia="仿宋_GB2312" w:hAnsi="Times New Roman"/>
          <w:spacing w:val="-4"/>
          <w:kern w:val="0"/>
          <w:sz w:val="32"/>
          <w:szCs w:val="32"/>
        </w:rPr>
      </w:pPr>
      <w:r>
        <w:rPr>
          <w:rFonts w:ascii="Times New Roman" w:eastAsia="仿宋_GB2312" w:hAnsi="Times New Roman"/>
          <w:spacing w:val="-4"/>
          <w:kern w:val="0"/>
          <w:sz w:val="32"/>
          <w:szCs w:val="32"/>
        </w:rPr>
        <w:t>2</w:t>
      </w:r>
      <w:r>
        <w:rPr>
          <w:rFonts w:ascii="Times New Roman" w:eastAsia="仿宋_GB2312" w:hAnsi="Times New Roman"/>
          <w:spacing w:val="-4"/>
          <w:kern w:val="0"/>
          <w:sz w:val="32"/>
          <w:szCs w:val="32"/>
        </w:rPr>
        <w:t>．年度绩效考核或履约评估连续两年不合格的；</w:t>
      </w:r>
    </w:p>
    <w:p w:rsidR="00BD54FA" w:rsidRDefault="004A3D4C">
      <w:pPr>
        <w:shd w:val="clear" w:color="auto" w:fill="FFFFFF"/>
        <w:spacing w:line="590" w:lineRule="exact"/>
        <w:ind w:firstLine="640"/>
        <w:rPr>
          <w:rFonts w:ascii="Times New Roman" w:eastAsia="仿宋_GB2312" w:hAnsi="Times New Roman"/>
          <w:color w:val="000000"/>
          <w:kern w:val="0"/>
          <w:sz w:val="32"/>
          <w:szCs w:val="32"/>
        </w:rPr>
      </w:pPr>
      <w:r>
        <w:rPr>
          <w:rFonts w:ascii="Times New Roman" w:eastAsia="仿宋_GB2312" w:hAnsi="Times New Roman"/>
          <w:spacing w:val="-4"/>
          <w:kern w:val="0"/>
          <w:sz w:val="32"/>
          <w:szCs w:val="32"/>
        </w:rPr>
        <w:t>3</w:t>
      </w:r>
      <w:r>
        <w:rPr>
          <w:rFonts w:ascii="Times New Roman" w:eastAsia="仿宋_GB2312" w:hAnsi="Times New Roman"/>
          <w:spacing w:val="-4"/>
          <w:kern w:val="0"/>
          <w:sz w:val="32"/>
          <w:szCs w:val="32"/>
        </w:rPr>
        <w:t>．</w:t>
      </w:r>
      <w:r>
        <w:rPr>
          <w:rFonts w:ascii="Times New Roman" w:eastAsia="仿宋_GB2312" w:hAnsi="Times New Roman"/>
          <w:color w:val="000000"/>
          <w:kern w:val="0"/>
          <w:sz w:val="32"/>
          <w:szCs w:val="32"/>
        </w:rPr>
        <w:t>存在其他严重影响政府公共服务声誉的问题。</w:t>
      </w:r>
    </w:p>
    <w:p w:rsidR="00BD54FA" w:rsidRDefault="004A3D4C">
      <w:pPr>
        <w:shd w:val="clear" w:color="auto" w:fill="FFFFFF"/>
        <w:spacing w:line="590" w:lineRule="exact"/>
        <w:ind w:firstLine="640"/>
        <w:jc w:val="left"/>
        <w:rPr>
          <w:rFonts w:ascii="Times New Roman" w:eastAsia="黑体" w:hAnsi="Times New Roman"/>
          <w:color w:val="000000"/>
          <w:kern w:val="0"/>
          <w:sz w:val="32"/>
          <w:szCs w:val="32"/>
        </w:rPr>
      </w:pPr>
      <w:r>
        <w:rPr>
          <w:rFonts w:ascii="Times New Roman" w:eastAsia="黑体" w:hAnsi="Times New Roman"/>
          <w:color w:val="000000"/>
          <w:kern w:val="0"/>
          <w:sz w:val="32"/>
          <w:szCs w:val="32"/>
        </w:rPr>
        <w:t>五、有关要求</w:t>
      </w:r>
    </w:p>
    <w:p w:rsidR="00BD54FA" w:rsidRDefault="004A3D4C">
      <w:pPr>
        <w:shd w:val="clear" w:color="auto" w:fill="FFFFFF"/>
        <w:spacing w:line="590" w:lineRule="exact"/>
        <w:ind w:firstLine="643"/>
        <w:rPr>
          <w:rFonts w:ascii="Times New Roman" w:eastAsia="仿宋_GB2312" w:hAnsi="Times New Roman"/>
          <w:color w:val="000000"/>
          <w:kern w:val="0"/>
          <w:sz w:val="32"/>
          <w:szCs w:val="32"/>
        </w:rPr>
      </w:pPr>
      <w:r>
        <w:rPr>
          <w:rFonts w:ascii="Times New Roman" w:eastAsia="楷体_GB2312" w:hAnsi="Times New Roman"/>
          <w:bCs/>
          <w:color w:val="000000"/>
          <w:kern w:val="0"/>
          <w:sz w:val="32"/>
          <w:szCs w:val="32"/>
        </w:rPr>
        <w:t>（一）</w:t>
      </w:r>
      <w:r>
        <w:rPr>
          <w:rFonts w:ascii="Times New Roman" w:eastAsia="仿宋_GB2312" w:hAnsi="Times New Roman"/>
          <w:color w:val="000000"/>
          <w:kern w:val="0"/>
          <w:sz w:val="32"/>
          <w:szCs w:val="32"/>
        </w:rPr>
        <w:t>各镇、区和相关单位要高度重视高技能人才专项公共实训基地的建设工作，积极宣传发动，认真组织申报，形成全社会尊重、关心高技能人才建设的良好氛围。</w:t>
      </w:r>
    </w:p>
    <w:p w:rsidR="00BD54FA" w:rsidRDefault="004A3D4C">
      <w:pPr>
        <w:shd w:val="clear" w:color="auto" w:fill="FFFFFF"/>
        <w:spacing w:line="590" w:lineRule="exact"/>
        <w:ind w:firstLine="643"/>
        <w:rPr>
          <w:rFonts w:ascii="Times New Roman" w:eastAsia="仿宋_GB2312" w:hAnsi="Times New Roman"/>
          <w:color w:val="000000"/>
          <w:kern w:val="0"/>
          <w:sz w:val="32"/>
          <w:szCs w:val="32"/>
        </w:rPr>
      </w:pPr>
      <w:r>
        <w:rPr>
          <w:rFonts w:ascii="Times New Roman" w:eastAsia="楷体_GB2312" w:hAnsi="Times New Roman"/>
          <w:bCs/>
          <w:color w:val="000000"/>
          <w:kern w:val="0"/>
          <w:sz w:val="32"/>
          <w:szCs w:val="32"/>
        </w:rPr>
        <w:t>（二）</w:t>
      </w:r>
      <w:r>
        <w:rPr>
          <w:rFonts w:ascii="Times New Roman" w:eastAsia="仿宋_GB2312" w:hAnsi="Times New Roman"/>
          <w:color w:val="000000"/>
          <w:kern w:val="0"/>
          <w:sz w:val="32"/>
          <w:szCs w:val="32"/>
        </w:rPr>
        <w:t>今年申报截止时间为</w:t>
      </w:r>
      <w:r>
        <w:rPr>
          <w:rFonts w:ascii="Times New Roman" w:eastAsia="仿宋_GB2312" w:hAnsi="Times New Roman"/>
          <w:spacing w:val="-4"/>
          <w:kern w:val="0"/>
          <w:sz w:val="32"/>
          <w:szCs w:val="32"/>
        </w:rPr>
        <w:t>202</w:t>
      </w:r>
      <w:r>
        <w:rPr>
          <w:rFonts w:ascii="Times New Roman" w:eastAsia="仿宋_GB2312" w:hAnsi="Times New Roman"/>
          <w:spacing w:val="-4"/>
          <w:kern w:val="0"/>
          <w:sz w:val="32"/>
          <w:szCs w:val="32"/>
        </w:rPr>
        <w:t>2</w:t>
      </w:r>
      <w:r>
        <w:rPr>
          <w:rFonts w:ascii="Times New Roman" w:eastAsia="仿宋_GB2312" w:hAnsi="Times New Roman"/>
          <w:spacing w:val="-4"/>
          <w:kern w:val="0"/>
          <w:sz w:val="32"/>
          <w:szCs w:val="32"/>
        </w:rPr>
        <w:t>年</w:t>
      </w:r>
      <w:r>
        <w:rPr>
          <w:rFonts w:ascii="Times New Roman" w:eastAsia="仿宋_GB2312" w:hAnsi="Times New Roman"/>
          <w:spacing w:val="-4"/>
          <w:kern w:val="0"/>
          <w:sz w:val="32"/>
          <w:szCs w:val="32"/>
        </w:rPr>
        <w:t>7</w:t>
      </w:r>
      <w:r>
        <w:rPr>
          <w:rFonts w:ascii="Times New Roman" w:eastAsia="仿宋_GB2312" w:hAnsi="Times New Roman"/>
          <w:spacing w:val="-4"/>
          <w:kern w:val="0"/>
          <w:sz w:val="32"/>
          <w:szCs w:val="32"/>
        </w:rPr>
        <w:t>月</w:t>
      </w:r>
      <w:r>
        <w:rPr>
          <w:rFonts w:ascii="Times New Roman" w:eastAsia="仿宋_GB2312" w:hAnsi="Times New Roman"/>
          <w:spacing w:val="-4"/>
          <w:kern w:val="0"/>
          <w:sz w:val="32"/>
          <w:szCs w:val="32"/>
        </w:rPr>
        <w:t>3</w:t>
      </w:r>
      <w:r>
        <w:rPr>
          <w:rFonts w:ascii="Times New Roman" w:eastAsia="仿宋_GB2312" w:hAnsi="Times New Roman"/>
          <w:spacing w:val="-4"/>
          <w:kern w:val="0"/>
          <w:sz w:val="32"/>
          <w:szCs w:val="32"/>
        </w:rPr>
        <w:t>1</w:t>
      </w:r>
      <w:r>
        <w:rPr>
          <w:rFonts w:ascii="Times New Roman" w:eastAsia="仿宋_GB2312" w:hAnsi="Times New Roman"/>
          <w:color w:val="000000"/>
          <w:kern w:val="0"/>
          <w:sz w:val="32"/>
          <w:szCs w:val="32"/>
        </w:rPr>
        <w:t xml:space="preserve">日，请各申报单位按时将申报材料报送至市人社局人才与职业技术管理科，逾期申报无效。　</w:t>
      </w:r>
    </w:p>
    <w:p w:rsidR="00BD54FA" w:rsidRDefault="004A3D4C">
      <w:pPr>
        <w:shd w:val="clear" w:color="auto" w:fill="FFFFFF"/>
        <w:spacing w:line="590" w:lineRule="exact"/>
        <w:ind w:firstLine="643"/>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联系人：顾雪锋；联系电话：</w:t>
      </w:r>
      <w:r>
        <w:rPr>
          <w:rFonts w:ascii="Times New Roman" w:eastAsia="仿宋_GB2312" w:hAnsi="Times New Roman"/>
          <w:color w:val="000000"/>
          <w:kern w:val="0"/>
          <w:sz w:val="32"/>
          <w:szCs w:val="32"/>
        </w:rPr>
        <w:t>53</w:t>
      </w:r>
      <w:r>
        <w:rPr>
          <w:rFonts w:ascii="Times New Roman" w:eastAsia="仿宋_GB2312" w:hAnsi="Times New Roman"/>
          <w:color w:val="000000"/>
          <w:kern w:val="0"/>
          <w:sz w:val="32"/>
          <w:szCs w:val="32"/>
        </w:rPr>
        <w:t>542494</w:t>
      </w:r>
      <w:r>
        <w:rPr>
          <w:rFonts w:ascii="Times New Roman" w:eastAsia="仿宋_GB2312" w:hAnsi="Times New Roman"/>
          <w:color w:val="000000"/>
          <w:kern w:val="0"/>
          <w:sz w:val="32"/>
          <w:szCs w:val="32"/>
        </w:rPr>
        <w:t>；电子邮箱：</w:t>
      </w:r>
      <w:r>
        <w:rPr>
          <w:rFonts w:ascii="Times New Roman" w:eastAsia="仿宋_GB2312" w:hAnsi="Times New Roman"/>
          <w:color w:val="000000"/>
          <w:kern w:val="0"/>
          <w:sz w:val="32"/>
          <w:szCs w:val="32"/>
        </w:rPr>
        <w:t>13962608384</w:t>
      </w:r>
      <w:r>
        <w:rPr>
          <w:rFonts w:ascii="Times New Roman" w:eastAsia="仿宋_GB2312" w:hAnsi="Times New Roman"/>
          <w:color w:val="000000"/>
          <w:kern w:val="0"/>
          <w:sz w:val="32"/>
          <w:szCs w:val="32"/>
        </w:rPr>
        <w:t>@163.com</w:t>
      </w:r>
    </w:p>
    <w:p w:rsidR="00BD54FA" w:rsidRDefault="00BD54FA">
      <w:pPr>
        <w:shd w:val="clear" w:color="auto" w:fill="FFFFFF"/>
        <w:spacing w:line="590" w:lineRule="exact"/>
        <w:ind w:firstLine="643"/>
        <w:rPr>
          <w:rFonts w:ascii="Times New Roman" w:eastAsia="仿宋_GB2312" w:hAnsi="Times New Roman"/>
          <w:color w:val="000000"/>
          <w:kern w:val="0"/>
          <w:sz w:val="32"/>
          <w:szCs w:val="32"/>
        </w:rPr>
      </w:pPr>
    </w:p>
    <w:p w:rsidR="00BD54FA" w:rsidRDefault="004A3D4C">
      <w:pPr>
        <w:shd w:val="clear" w:color="auto" w:fill="FFFFFF"/>
        <w:spacing w:line="590" w:lineRule="exact"/>
        <w:ind w:firstLine="643"/>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附件：太仓市高技能人才专项公共实训基地项目申报表</w:t>
      </w:r>
    </w:p>
    <w:p w:rsidR="00BD54FA" w:rsidRDefault="00BD54FA">
      <w:pPr>
        <w:shd w:val="clear" w:color="auto" w:fill="FFFFFF"/>
        <w:spacing w:line="590" w:lineRule="exact"/>
        <w:ind w:firstLine="643"/>
        <w:rPr>
          <w:rFonts w:ascii="Times New Roman" w:eastAsia="仿宋_GB2312" w:hAnsi="Times New Roman"/>
          <w:color w:val="000000"/>
          <w:kern w:val="0"/>
          <w:sz w:val="32"/>
          <w:szCs w:val="32"/>
        </w:rPr>
      </w:pPr>
    </w:p>
    <w:p w:rsidR="00BD54FA" w:rsidRDefault="00BD54FA">
      <w:pPr>
        <w:shd w:val="clear" w:color="auto" w:fill="FFFFFF"/>
        <w:spacing w:line="580" w:lineRule="exact"/>
        <w:rPr>
          <w:rFonts w:ascii="Times New Roman" w:eastAsia="仿宋_GB2312" w:hAnsi="Times New Roman"/>
          <w:color w:val="000000"/>
          <w:kern w:val="0"/>
          <w:sz w:val="32"/>
          <w:szCs w:val="32"/>
        </w:rPr>
      </w:pPr>
    </w:p>
    <w:p w:rsidR="00BD54FA" w:rsidRDefault="004A3D4C">
      <w:pPr>
        <w:shd w:val="clear" w:color="auto" w:fill="FFFFFF"/>
        <w:spacing w:line="580" w:lineRule="exact"/>
        <w:ind w:firstLine="643"/>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r>
        <w:rPr>
          <w:rFonts w:ascii="Times New Roman" w:eastAsia="仿宋_GB2312" w:hAnsi="Times New Roman"/>
          <w:color w:val="000000"/>
          <w:kern w:val="0"/>
          <w:sz w:val="32"/>
          <w:szCs w:val="32"/>
        </w:rPr>
        <w:t>太仓市人力资源和社会保障局</w:t>
      </w:r>
    </w:p>
    <w:p w:rsidR="00BD54FA" w:rsidRDefault="004A3D4C">
      <w:pPr>
        <w:shd w:val="clear" w:color="auto" w:fill="FFFFFF"/>
        <w:spacing w:line="580" w:lineRule="exact"/>
        <w:ind w:firstLine="643"/>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202</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年</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8</w:t>
      </w:r>
      <w:r>
        <w:rPr>
          <w:rFonts w:ascii="Times New Roman" w:eastAsia="仿宋_GB2312" w:hAnsi="Times New Roman"/>
          <w:color w:val="000000"/>
          <w:kern w:val="0"/>
          <w:sz w:val="32"/>
          <w:szCs w:val="32"/>
        </w:rPr>
        <w:t>日</w:t>
      </w:r>
    </w:p>
    <w:p w:rsidR="00BD54FA" w:rsidRDefault="00BD54FA">
      <w:pPr>
        <w:shd w:val="clear" w:color="auto" w:fill="FFFFFF"/>
        <w:spacing w:line="580" w:lineRule="exact"/>
        <w:ind w:firstLine="643"/>
        <w:rPr>
          <w:rFonts w:ascii="黑体" w:eastAsia="黑体" w:hAnsi="黑体"/>
          <w:sz w:val="30"/>
          <w:szCs w:val="30"/>
        </w:rPr>
      </w:pPr>
    </w:p>
    <w:p w:rsidR="00BD54FA" w:rsidRDefault="004A3D4C">
      <w:pPr>
        <w:widowControl/>
        <w:jc w:val="left"/>
        <w:rPr>
          <w:rFonts w:ascii="黑体" w:eastAsia="黑体" w:hAnsi="黑体"/>
          <w:sz w:val="30"/>
          <w:szCs w:val="30"/>
        </w:rPr>
      </w:pPr>
      <w:r>
        <w:rPr>
          <w:rFonts w:ascii="黑体" w:eastAsia="黑体" w:hAnsi="黑体"/>
          <w:sz w:val="30"/>
          <w:szCs w:val="30"/>
        </w:rPr>
        <w:br w:type="page"/>
      </w:r>
    </w:p>
    <w:p w:rsidR="00BD54FA" w:rsidRDefault="004A3D4C">
      <w:pPr>
        <w:rPr>
          <w:rFonts w:ascii="黑体" w:eastAsia="黑体" w:hAnsi="黑体"/>
          <w:sz w:val="30"/>
          <w:szCs w:val="30"/>
        </w:rPr>
      </w:pPr>
      <w:r>
        <w:rPr>
          <w:rFonts w:ascii="黑体" w:eastAsia="黑体" w:hAnsi="黑体" w:hint="eastAsia"/>
          <w:sz w:val="30"/>
          <w:szCs w:val="30"/>
        </w:rPr>
        <w:lastRenderedPageBreak/>
        <w:t>附件：</w:t>
      </w:r>
    </w:p>
    <w:p w:rsidR="00BD54FA" w:rsidRDefault="00BD54FA">
      <w:pPr>
        <w:rPr>
          <w:rFonts w:ascii="黑体" w:eastAsia="黑体" w:hAnsi="黑体"/>
          <w:sz w:val="30"/>
          <w:szCs w:val="30"/>
        </w:rPr>
      </w:pPr>
    </w:p>
    <w:p w:rsidR="00BD54FA" w:rsidRDefault="004A3D4C">
      <w:pPr>
        <w:pStyle w:val="a6"/>
        <w:snapToGrid w:val="0"/>
        <w:spacing w:line="432" w:lineRule="auto"/>
        <w:jc w:val="center"/>
        <w:rPr>
          <w:rFonts w:cs="宋体"/>
          <w:color w:val="000000"/>
          <w:sz w:val="48"/>
          <w:szCs w:val="18"/>
        </w:rPr>
      </w:pPr>
      <w:r>
        <w:rPr>
          <w:rFonts w:ascii="方正小标宋简体" w:eastAsia="方正小标宋简体" w:hAnsi="方正小标宋简体" w:cs="方正小标宋简体" w:hint="eastAsia"/>
          <w:bCs/>
          <w:color w:val="000000"/>
          <w:sz w:val="48"/>
          <w:szCs w:val="44"/>
        </w:rPr>
        <w:t>太仓市高技能人才专项公共实训基地</w:t>
      </w:r>
    </w:p>
    <w:p w:rsidR="00BD54FA" w:rsidRDefault="004A3D4C">
      <w:pPr>
        <w:pStyle w:val="a6"/>
        <w:snapToGrid w:val="0"/>
        <w:spacing w:line="432" w:lineRule="auto"/>
        <w:jc w:val="center"/>
        <w:rPr>
          <w:color w:val="000000"/>
          <w:sz w:val="32"/>
          <w:szCs w:val="32"/>
        </w:rPr>
      </w:pPr>
      <w:r>
        <w:rPr>
          <w:rFonts w:ascii="方正小标宋简体" w:eastAsia="方正小标宋简体" w:hAnsi="方正小标宋简体" w:cs="方正小标宋简体" w:hint="eastAsia"/>
          <w:bCs/>
          <w:color w:val="000000"/>
          <w:sz w:val="48"/>
          <w:szCs w:val="32"/>
        </w:rPr>
        <w:t>项</w:t>
      </w:r>
      <w:r>
        <w:rPr>
          <w:rFonts w:ascii="方正小标宋简体" w:eastAsia="方正小标宋简体" w:hAnsi="方正小标宋简体" w:cs="方正小标宋简体" w:hint="eastAsia"/>
          <w:bCs/>
          <w:color w:val="000000"/>
          <w:sz w:val="48"/>
          <w:szCs w:val="32"/>
        </w:rPr>
        <w:t xml:space="preserve"> </w:t>
      </w:r>
      <w:r>
        <w:rPr>
          <w:rFonts w:ascii="方正小标宋简体" w:eastAsia="方正小标宋简体" w:hAnsi="方正小标宋简体" w:cs="方正小标宋简体" w:hint="eastAsia"/>
          <w:bCs/>
          <w:color w:val="000000"/>
          <w:sz w:val="48"/>
          <w:szCs w:val="32"/>
        </w:rPr>
        <w:t>目</w:t>
      </w:r>
      <w:r>
        <w:rPr>
          <w:rFonts w:ascii="方正小标宋简体" w:eastAsia="方正小标宋简体" w:hAnsi="方正小标宋简体" w:cs="方正小标宋简体" w:hint="eastAsia"/>
          <w:bCs/>
          <w:color w:val="000000"/>
          <w:sz w:val="48"/>
          <w:szCs w:val="32"/>
        </w:rPr>
        <w:t xml:space="preserve"> </w:t>
      </w:r>
      <w:r>
        <w:rPr>
          <w:rFonts w:ascii="方正小标宋简体" w:eastAsia="方正小标宋简体" w:hAnsi="方正小标宋简体" w:cs="方正小标宋简体" w:hint="eastAsia"/>
          <w:bCs/>
          <w:color w:val="000000"/>
          <w:sz w:val="48"/>
          <w:szCs w:val="32"/>
        </w:rPr>
        <w:t>申</w:t>
      </w:r>
      <w:r>
        <w:rPr>
          <w:rFonts w:ascii="方正小标宋简体" w:eastAsia="方正小标宋简体" w:hAnsi="方正小标宋简体" w:cs="方正小标宋简体" w:hint="eastAsia"/>
          <w:bCs/>
          <w:color w:val="000000"/>
          <w:sz w:val="48"/>
          <w:szCs w:val="32"/>
        </w:rPr>
        <w:t xml:space="preserve"> </w:t>
      </w:r>
      <w:r>
        <w:rPr>
          <w:rFonts w:ascii="方正小标宋简体" w:eastAsia="方正小标宋简体" w:hAnsi="方正小标宋简体" w:cs="方正小标宋简体" w:hint="eastAsia"/>
          <w:bCs/>
          <w:color w:val="000000"/>
          <w:sz w:val="48"/>
          <w:szCs w:val="32"/>
        </w:rPr>
        <w:t>报</w:t>
      </w:r>
      <w:r>
        <w:rPr>
          <w:rFonts w:ascii="方正小标宋简体" w:eastAsia="方正小标宋简体" w:hAnsi="方正小标宋简体" w:cs="方正小标宋简体" w:hint="eastAsia"/>
          <w:bCs/>
          <w:color w:val="000000"/>
          <w:sz w:val="48"/>
          <w:szCs w:val="32"/>
        </w:rPr>
        <w:t xml:space="preserve"> </w:t>
      </w:r>
      <w:r>
        <w:rPr>
          <w:rFonts w:ascii="方正小标宋简体" w:eastAsia="方正小标宋简体" w:hAnsi="方正小标宋简体" w:cs="方正小标宋简体" w:hint="eastAsia"/>
          <w:bCs/>
          <w:color w:val="000000"/>
          <w:sz w:val="48"/>
          <w:szCs w:val="32"/>
        </w:rPr>
        <w:t>表</w:t>
      </w:r>
    </w:p>
    <w:p w:rsidR="00BD54FA" w:rsidRDefault="00BD54FA">
      <w:pPr>
        <w:pStyle w:val="a6"/>
        <w:snapToGrid w:val="0"/>
        <w:spacing w:line="432" w:lineRule="auto"/>
        <w:rPr>
          <w:color w:val="000000"/>
          <w:sz w:val="32"/>
          <w:szCs w:val="32"/>
        </w:rPr>
      </w:pPr>
    </w:p>
    <w:p w:rsidR="00BD54FA" w:rsidRDefault="004A3D4C">
      <w:pPr>
        <w:pStyle w:val="a6"/>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申报单位名称：</w:t>
      </w:r>
      <w:r>
        <w:rPr>
          <w:rFonts w:ascii="仿宋_GB2312" w:eastAsia="仿宋_GB2312"/>
          <w:color w:val="000000"/>
          <w:sz w:val="36"/>
          <w:szCs w:val="32"/>
          <w:u w:val="single"/>
        </w:rPr>
        <w:t>          </w:t>
      </w:r>
      <w:r>
        <w:rPr>
          <w:rFonts w:ascii="仿宋_GB2312" w:eastAsia="仿宋_GB2312" w:hint="eastAsia"/>
          <w:color w:val="000000"/>
          <w:sz w:val="36"/>
          <w:szCs w:val="32"/>
          <w:u w:val="single"/>
        </w:rPr>
        <w:t>（盖章）</w:t>
      </w:r>
    </w:p>
    <w:p w:rsidR="00BD54FA" w:rsidRDefault="004A3D4C">
      <w:pPr>
        <w:pStyle w:val="a6"/>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申报公共实训基地名称：</w:t>
      </w:r>
      <w:r>
        <w:rPr>
          <w:rFonts w:ascii="仿宋_GB2312" w:eastAsia="仿宋_GB2312"/>
          <w:color w:val="000000"/>
          <w:sz w:val="36"/>
          <w:szCs w:val="32"/>
          <w:u w:val="single"/>
        </w:rPr>
        <w:t>      </w:t>
      </w:r>
    </w:p>
    <w:p w:rsidR="00BD54FA" w:rsidRDefault="004A3D4C">
      <w:pPr>
        <w:pStyle w:val="a6"/>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申报单位负责人：</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color w:val="000000"/>
          <w:sz w:val="36"/>
          <w:szCs w:val="32"/>
          <w:u w:val="single"/>
        </w:rPr>
        <w:t>         </w:t>
      </w:r>
    </w:p>
    <w:p w:rsidR="00BD54FA" w:rsidRDefault="004A3D4C">
      <w:pPr>
        <w:pStyle w:val="a6"/>
        <w:snapToGrid w:val="0"/>
        <w:spacing w:line="432" w:lineRule="auto"/>
        <w:ind w:firstLineChars="200" w:firstLine="720"/>
        <w:rPr>
          <w:rFonts w:ascii="仿宋_GB2312" w:eastAsia="仿宋_GB2312"/>
          <w:color w:val="000000"/>
          <w:sz w:val="36"/>
          <w:szCs w:val="18"/>
        </w:rPr>
      </w:pPr>
      <w:r>
        <w:rPr>
          <w:rFonts w:ascii="仿宋_GB2312" w:eastAsia="仿宋_GB2312" w:hint="eastAsia"/>
          <w:color w:val="000000"/>
          <w:sz w:val="36"/>
          <w:szCs w:val="32"/>
        </w:rPr>
        <w:t>项目负责人：</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p>
    <w:p w:rsidR="00BD54FA" w:rsidRDefault="004A3D4C">
      <w:pPr>
        <w:pStyle w:val="a6"/>
        <w:snapToGrid w:val="0"/>
        <w:spacing w:line="432" w:lineRule="auto"/>
        <w:ind w:firstLineChars="200" w:firstLine="720"/>
        <w:rPr>
          <w:rFonts w:ascii="仿宋_GB2312" w:eastAsia="仿宋_GB2312"/>
          <w:color w:val="000000"/>
          <w:sz w:val="36"/>
          <w:szCs w:val="32"/>
        </w:rPr>
      </w:pPr>
      <w:r>
        <w:rPr>
          <w:rFonts w:ascii="仿宋_GB2312" w:eastAsia="仿宋_GB2312" w:hint="eastAsia"/>
          <w:color w:val="000000"/>
          <w:sz w:val="36"/>
          <w:szCs w:val="32"/>
        </w:rPr>
        <w:t>申报日期：</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rPr>
        <w:t>年</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rPr>
        <w:t>月</w:t>
      </w:r>
      <w:r>
        <w:rPr>
          <w:rFonts w:ascii="仿宋_GB2312" w:eastAsia="仿宋_GB2312"/>
          <w:color w:val="000000"/>
          <w:sz w:val="36"/>
          <w:szCs w:val="32"/>
          <w:u w:val="single"/>
        </w:rPr>
        <w:t>   </w:t>
      </w:r>
      <w:r>
        <w:rPr>
          <w:rFonts w:ascii="仿宋_GB2312" w:eastAsia="仿宋_GB2312"/>
          <w:color w:val="000000"/>
          <w:sz w:val="36"/>
          <w:szCs w:val="32"/>
          <w:u w:val="single"/>
        </w:rPr>
        <w:t xml:space="preserve"> </w:t>
      </w:r>
      <w:r>
        <w:rPr>
          <w:rFonts w:ascii="仿宋_GB2312" w:eastAsia="仿宋_GB2312" w:hint="eastAsia"/>
          <w:color w:val="000000"/>
          <w:sz w:val="36"/>
          <w:szCs w:val="32"/>
        </w:rPr>
        <w:t>日</w:t>
      </w:r>
    </w:p>
    <w:p w:rsidR="00BD54FA" w:rsidRDefault="00BD54FA">
      <w:pPr>
        <w:pStyle w:val="a6"/>
        <w:snapToGrid w:val="0"/>
        <w:spacing w:line="432" w:lineRule="auto"/>
        <w:ind w:firstLineChars="200" w:firstLine="720"/>
        <w:rPr>
          <w:rFonts w:ascii="仿宋_GB2312" w:eastAsia="仿宋_GB2312"/>
          <w:color w:val="000000"/>
          <w:sz w:val="36"/>
          <w:szCs w:val="18"/>
        </w:rPr>
      </w:pPr>
    </w:p>
    <w:p w:rsidR="00BD54FA" w:rsidRDefault="00BD54FA">
      <w:pPr>
        <w:pStyle w:val="a6"/>
        <w:snapToGrid w:val="0"/>
        <w:spacing w:line="432" w:lineRule="auto"/>
        <w:jc w:val="center"/>
        <w:rPr>
          <w:rFonts w:cs="宋体"/>
          <w:b/>
          <w:color w:val="000000"/>
          <w:sz w:val="36"/>
          <w:szCs w:val="32"/>
        </w:rPr>
      </w:pPr>
    </w:p>
    <w:p w:rsidR="00BD54FA" w:rsidRDefault="004A3D4C">
      <w:pPr>
        <w:pStyle w:val="a6"/>
        <w:snapToGrid w:val="0"/>
        <w:spacing w:line="432" w:lineRule="auto"/>
        <w:jc w:val="center"/>
        <w:rPr>
          <w:rFonts w:cs="宋体"/>
          <w:b/>
          <w:color w:val="000000"/>
          <w:sz w:val="36"/>
          <w:szCs w:val="32"/>
        </w:rPr>
      </w:pPr>
      <w:r>
        <w:rPr>
          <w:rFonts w:cs="宋体" w:hint="eastAsia"/>
          <w:b/>
          <w:color w:val="000000"/>
          <w:sz w:val="36"/>
          <w:szCs w:val="32"/>
        </w:rPr>
        <w:lastRenderedPageBreak/>
        <w:t>太仓市人力资源和社会保障局制</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74"/>
        <w:gridCol w:w="183"/>
        <w:gridCol w:w="1556"/>
        <w:gridCol w:w="254"/>
        <w:gridCol w:w="980"/>
        <w:gridCol w:w="1855"/>
        <w:gridCol w:w="26"/>
        <w:gridCol w:w="1392"/>
        <w:gridCol w:w="1418"/>
      </w:tblGrid>
      <w:tr w:rsidR="00BD54FA">
        <w:trPr>
          <w:trHeight w:val="627"/>
          <w:jc w:val="center"/>
        </w:trPr>
        <w:tc>
          <w:tcPr>
            <w:tcW w:w="9156" w:type="dxa"/>
            <w:gridSpan w:val="10"/>
            <w:vAlign w:val="center"/>
          </w:tcPr>
          <w:p w:rsidR="00BD54FA" w:rsidRDefault="004A3D4C">
            <w:pPr>
              <w:pStyle w:val="a6"/>
              <w:snapToGrid w:val="0"/>
              <w:jc w:val="center"/>
              <w:rPr>
                <w:rFonts w:ascii="楷体_GB2312" w:eastAsia="楷体_GB2312"/>
                <w:b/>
                <w:color w:val="000000"/>
                <w:sz w:val="32"/>
                <w:szCs w:val="32"/>
              </w:rPr>
            </w:pPr>
            <w:r>
              <w:rPr>
                <w:rFonts w:ascii="楷体_GB2312" w:eastAsia="楷体_GB2312" w:hint="eastAsia"/>
                <w:b/>
                <w:color w:val="000000"/>
                <w:sz w:val="32"/>
                <w:szCs w:val="32"/>
              </w:rPr>
              <w:t>申报单位基本情况</w:t>
            </w:r>
          </w:p>
        </w:tc>
      </w:tr>
      <w:tr w:rsidR="00BD54FA">
        <w:trPr>
          <w:trHeight w:val="781"/>
          <w:jc w:val="center"/>
        </w:trPr>
        <w:tc>
          <w:tcPr>
            <w:tcW w:w="1675" w:type="dxa"/>
            <w:gridSpan w:val="3"/>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单位名称</w:t>
            </w:r>
          </w:p>
        </w:tc>
        <w:tc>
          <w:tcPr>
            <w:tcW w:w="1556" w:type="dxa"/>
            <w:vAlign w:val="center"/>
          </w:tcPr>
          <w:p w:rsidR="00BD54FA" w:rsidRDefault="00BD54FA">
            <w:pPr>
              <w:pStyle w:val="a6"/>
              <w:snapToGrid w:val="0"/>
              <w:jc w:val="center"/>
              <w:rPr>
                <w:rFonts w:ascii="楷体_GB2312" w:eastAsia="楷体_GB2312"/>
                <w:color w:val="000000"/>
                <w:sz w:val="28"/>
                <w:szCs w:val="28"/>
              </w:rPr>
            </w:pPr>
          </w:p>
        </w:tc>
        <w:tc>
          <w:tcPr>
            <w:tcW w:w="1234" w:type="dxa"/>
            <w:gridSpan w:val="2"/>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性质</w:t>
            </w:r>
          </w:p>
        </w:tc>
        <w:tc>
          <w:tcPr>
            <w:tcW w:w="1881" w:type="dxa"/>
            <w:gridSpan w:val="2"/>
            <w:vAlign w:val="center"/>
          </w:tcPr>
          <w:p w:rsidR="00BD54FA" w:rsidRDefault="00BD54FA">
            <w:pPr>
              <w:pStyle w:val="a6"/>
              <w:snapToGrid w:val="0"/>
              <w:jc w:val="center"/>
              <w:rPr>
                <w:rFonts w:ascii="楷体_GB2312" w:eastAsia="楷体_GB2312"/>
                <w:color w:val="000000"/>
                <w:sz w:val="28"/>
                <w:szCs w:val="28"/>
              </w:rPr>
            </w:pPr>
          </w:p>
        </w:tc>
        <w:tc>
          <w:tcPr>
            <w:tcW w:w="1392" w:type="dxa"/>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法人代表</w:t>
            </w:r>
          </w:p>
        </w:tc>
        <w:tc>
          <w:tcPr>
            <w:tcW w:w="1418" w:type="dxa"/>
            <w:vAlign w:val="center"/>
          </w:tcPr>
          <w:p w:rsidR="00BD54FA" w:rsidRDefault="00BD54FA">
            <w:pPr>
              <w:pStyle w:val="a6"/>
              <w:snapToGrid w:val="0"/>
              <w:jc w:val="center"/>
              <w:rPr>
                <w:rFonts w:ascii="楷体_GB2312" w:eastAsia="楷体_GB2312"/>
                <w:color w:val="000000"/>
                <w:sz w:val="28"/>
                <w:szCs w:val="28"/>
              </w:rPr>
            </w:pPr>
          </w:p>
        </w:tc>
      </w:tr>
      <w:tr w:rsidR="00BD54FA">
        <w:trPr>
          <w:trHeight w:hRule="exact" w:val="726"/>
          <w:jc w:val="center"/>
        </w:trPr>
        <w:tc>
          <w:tcPr>
            <w:tcW w:w="1675" w:type="dxa"/>
            <w:gridSpan w:val="3"/>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单位地址</w:t>
            </w:r>
          </w:p>
        </w:tc>
        <w:tc>
          <w:tcPr>
            <w:tcW w:w="4671" w:type="dxa"/>
            <w:gridSpan w:val="5"/>
            <w:vAlign w:val="center"/>
          </w:tcPr>
          <w:p w:rsidR="00BD54FA" w:rsidRDefault="00BD54FA">
            <w:pPr>
              <w:pStyle w:val="a6"/>
              <w:snapToGrid w:val="0"/>
              <w:jc w:val="center"/>
              <w:rPr>
                <w:rFonts w:ascii="楷体_GB2312" w:eastAsia="楷体_GB2312" w:cs="宋体"/>
                <w:color w:val="000000"/>
                <w:sz w:val="28"/>
                <w:szCs w:val="28"/>
              </w:rPr>
            </w:pPr>
          </w:p>
        </w:tc>
        <w:tc>
          <w:tcPr>
            <w:tcW w:w="1392" w:type="dxa"/>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占地面积</w:t>
            </w:r>
          </w:p>
        </w:tc>
        <w:tc>
          <w:tcPr>
            <w:tcW w:w="1418" w:type="dxa"/>
            <w:vAlign w:val="center"/>
          </w:tcPr>
          <w:p w:rsidR="00BD54FA" w:rsidRDefault="00BD54FA">
            <w:pPr>
              <w:pStyle w:val="a6"/>
              <w:snapToGrid w:val="0"/>
              <w:jc w:val="center"/>
              <w:rPr>
                <w:rFonts w:ascii="楷体_GB2312" w:eastAsia="楷体_GB2312"/>
                <w:color w:val="000000"/>
                <w:sz w:val="28"/>
                <w:szCs w:val="28"/>
              </w:rPr>
            </w:pPr>
          </w:p>
        </w:tc>
      </w:tr>
      <w:tr w:rsidR="00BD54FA">
        <w:trPr>
          <w:trHeight w:hRule="exact" w:val="844"/>
          <w:jc w:val="center"/>
        </w:trPr>
        <w:tc>
          <w:tcPr>
            <w:tcW w:w="1675" w:type="dxa"/>
            <w:gridSpan w:val="3"/>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教职工总数</w:t>
            </w:r>
          </w:p>
        </w:tc>
        <w:tc>
          <w:tcPr>
            <w:tcW w:w="1556" w:type="dxa"/>
            <w:vAlign w:val="center"/>
          </w:tcPr>
          <w:p w:rsidR="00BD54FA" w:rsidRDefault="00BD54FA">
            <w:pPr>
              <w:pStyle w:val="a6"/>
              <w:snapToGrid w:val="0"/>
              <w:jc w:val="center"/>
              <w:rPr>
                <w:rFonts w:ascii="楷体_GB2312" w:eastAsia="楷体_GB2312"/>
                <w:color w:val="000000"/>
                <w:sz w:val="28"/>
                <w:szCs w:val="28"/>
              </w:rPr>
            </w:pPr>
          </w:p>
        </w:tc>
        <w:tc>
          <w:tcPr>
            <w:tcW w:w="1234" w:type="dxa"/>
            <w:gridSpan w:val="2"/>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专业教师数</w:t>
            </w:r>
          </w:p>
        </w:tc>
        <w:tc>
          <w:tcPr>
            <w:tcW w:w="1881" w:type="dxa"/>
            <w:gridSpan w:val="2"/>
            <w:vAlign w:val="center"/>
          </w:tcPr>
          <w:p w:rsidR="00BD54FA" w:rsidRDefault="00BD54FA">
            <w:pPr>
              <w:pStyle w:val="a6"/>
              <w:snapToGrid w:val="0"/>
              <w:jc w:val="center"/>
              <w:rPr>
                <w:rFonts w:ascii="楷体_GB2312" w:eastAsia="楷体_GB2312"/>
                <w:color w:val="000000"/>
                <w:sz w:val="28"/>
                <w:szCs w:val="28"/>
              </w:rPr>
            </w:pPr>
          </w:p>
        </w:tc>
        <w:tc>
          <w:tcPr>
            <w:tcW w:w="1392" w:type="dxa"/>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单位电话</w:t>
            </w:r>
          </w:p>
        </w:tc>
        <w:tc>
          <w:tcPr>
            <w:tcW w:w="1418" w:type="dxa"/>
            <w:vAlign w:val="center"/>
          </w:tcPr>
          <w:p w:rsidR="00BD54FA" w:rsidRDefault="00BD54FA">
            <w:pPr>
              <w:pStyle w:val="a6"/>
              <w:snapToGrid w:val="0"/>
              <w:jc w:val="center"/>
              <w:rPr>
                <w:rFonts w:ascii="楷体_GB2312" w:eastAsia="楷体_GB2312"/>
                <w:color w:val="000000"/>
                <w:sz w:val="28"/>
                <w:szCs w:val="28"/>
              </w:rPr>
            </w:pPr>
          </w:p>
        </w:tc>
      </w:tr>
      <w:tr w:rsidR="00BD54FA">
        <w:trPr>
          <w:trHeight w:hRule="exact" w:val="720"/>
          <w:jc w:val="center"/>
        </w:trPr>
        <w:tc>
          <w:tcPr>
            <w:tcW w:w="1675" w:type="dxa"/>
            <w:gridSpan w:val="3"/>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项目负责人</w:t>
            </w:r>
          </w:p>
        </w:tc>
        <w:tc>
          <w:tcPr>
            <w:tcW w:w="1556" w:type="dxa"/>
            <w:vAlign w:val="center"/>
          </w:tcPr>
          <w:p w:rsidR="00BD54FA" w:rsidRDefault="00BD54FA">
            <w:pPr>
              <w:pStyle w:val="a6"/>
              <w:snapToGrid w:val="0"/>
              <w:jc w:val="center"/>
              <w:rPr>
                <w:rFonts w:ascii="楷体_GB2312" w:eastAsia="楷体_GB2312"/>
                <w:color w:val="000000"/>
                <w:sz w:val="28"/>
                <w:szCs w:val="28"/>
              </w:rPr>
            </w:pPr>
          </w:p>
        </w:tc>
        <w:tc>
          <w:tcPr>
            <w:tcW w:w="1234" w:type="dxa"/>
            <w:gridSpan w:val="2"/>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手机号码</w:t>
            </w:r>
          </w:p>
        </w:tc>
        <w:tc>
          <w:tcPr>
            <w:tcW w:w="1881" w:type="dxa"/>
            <w:gridSpan w:val="2"/>
            <w:vAlign w:val="center"/>
          </w:tcPr>
          <w:p w:rsidR="00BD54FA" w:rsidRDefault="00BD54FA">
            <w:pPr>
              <w:pStyle w:val="a6"/>
              <w:snapToGrid w:val="0"/>
              <w:jc w:val="center"/>
              <w:rPr>
                <w:rFonts w:ascii="楷体_GB2312" w:eastAsia="楷体_GB2312"/>
                <w:color w:val="000000"/>
                <w:sz w:val="28"/>
                <w:szCs w:val="28"/>
              </w:rPr>
            </w:pPr>
          </w:p>
        </w:tc>
        <w:tc>
          <w:tcPr>
            <w:tcW w:w="1392" w:type="dxa"/>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邮箱</w:t>
            </w:r>
          </w:p>
        </w:tc>
        <w:tc>
          <w:tcPr>
            <w:tcW w:w="1418" w:type="dxa"/>
            <w:vAlign w:val="center"/>
          </w:tcPr>
          <w:p w:rsidR="00BD54FA" w:rsidRDefault="00BD54FA">
            <w:pPr>
              <w:pStyle w:val="a6"/>
              <w:snapToGrid w:val="0"/>
              <w:jc w:val="both"/>
              <w:rPr>
                <w:rFonts w:ascii="楷体_GB2312" w:eastAsia="楷体_GB2312"/>
                <w:color w:val="000000"/>
                <w:sz w:val="28"/>
                <w:szCs w:val="28"/>
              </w:rPr>
            </w:pPr>
          </w:p>
        </w:tc>
      </w:tr>
      <w:tr w:rsidR="00BD54FA">
        <w:trPr>
          <w:trHeight w:val="154"/>
          <w:jc w:val="center"/>
        </w:trPr>
        <w:tc>
          <w:tcPr>
            <w:tcW w:w="3231" w:type="dxa"/>
            <w:gridSpan w:val="4"/>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已开展过的培训鉴定的主要职业（工种）、项目</w:t>
            </w:r>
          </w:p>
        </w:tc>
        <w:tc>
          <w:tcPr>
            <w:tcW w:w="1234" w:type="dxa"/>
            <w:gridSpan w:val="2"/>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等级</w:t>
            </w:r>
          </w:p>
        </w:tc>
        <w:tc>
          <w:tcPr>
            <w:tcW w:w="4691" w:type="dxa"/>
            <w:gridSpan w:val="4"/>
            <w:vAlign w:val="center"/>
          </w:tcPr>
          <w:p w:rsidR="00BD54FA" w:rsidRDefault="004A3D4C">
            <w:pPr>
              <w:pStyle w:val="a6"/>
              <w:snapToGrid w:val="0"/>
              <w:jc w:val="center"/>
              <w:rPr>
                <w:rFonts w:ascii="楷体_GB2312" w:eastAsia="楷体_GB2312"/>
                <w:color w:val="000000"/>
                <w:sz w:val="28"/>
                <w:szCs w:val="28"/>
              </w:rPr>
            </w:pPr>
            <w:r>
              <w:rPr>
                <w:rFonts w:ascii="楷体_GB2312" w:eastAsia="楷体_GB2312" w:hint="eastAsia"/>
                <w:color w:val="000000"/>
                <w:sz w:val="28"/>
                <w:szCs w:val="28"/>
              </w:rPr>
              <w:t>培训的对象</w:t>
            </w:r>
          </w:p>
        </w:tc>
      </w:tr>
      <w:tr w:rsidR="00BD54FA">
        <w:trPr>
          <w:trHeight w:hRule="exact" w:val="486"/>
          <w:jc w:val="center"/>
        </w:trPr>
        <w:tc>
          <w:tcPr>
            <w:tcW w:w="3231" w:type="dxa"/>
            <w:gridSpan w:val="4"/>
            <w:vAlign w:val="center"/>
          </w:tcPr>
          <w:p w:rsidR="00BD54FA" w:rsidRDefault="00BD54FA">
            <w:pPr>
              <w:pStyle w:val="a6"/>
              <w:snapToGrid w:val="0"/>
              <w:spacing w:line="432" w:lineRule="auto"/>
              <w:rPr>
                <w:color w:val="000000"/>
                <w:sz w:val="28"/>
                <w:szCs w:val="28"/>
              </w:rPr>
            </w:pPr>
          </w:p>
        </w:tc>
        <w:tc>
          <w:tcPr>
            <w:tcW w:w="1234" w:type="dxa"/>
            <w:gridSpan w:val="2"/>
            <w:vAlign w:val="center"/>
          </w:tcPr>
          <w:p w:rsidR="00BD54FA" w:rsidRDefault="00BD54FA">
            <w:pPr>
              <w:pStyle w:val="a6"/>
              <w:snapToGrid w:val="0"/>
              <w:spacing w:line="432" w:lineRule="auto"/>
              <w:jc w:val="center"/>
              <w:rPr>
                <w:color w:val="000000"/>
                <w:sz w:val="28"/>
                <w:szCs w:val="28"/>
              </w:rPr>
            </w:pPr>
          </w:p>
        </w:tc>
        <w:tc>
          <w:tcPr>
            <w:tcW w:w="4691" w:type="dxa"/>
            <w:gridSpan w:val="4"/>
            <w:vAlign w:val="center"/>
          </w:tcPr>
          <w:p w:rsidR="00BD54FA" w:rsidRDefault="00BD54FA">
            <w:pPr>
              <w:pStyle w:val="a6"/>
              <w:snapToGrid w:val="0"/>
              <w:spacing w:line="432" w:lineRule="auto"/>
              <w:jc w:val="center"/>
              <w:rPr>
                <w:color w:val="000000"/>
                <w:sz w:val="28"/>
                <w:szCs w:val="28"/>
              </w:rPr>
            </w:pPr>
          </w:p>
        </w:tc>
      </w:tr>
      <w:tr w:rsidR="00BD54FA">
        <w:trPr>
          <w:trHeight w:hRule="exact" w:val="486"/>
          <w:jc w:val="center"/>
        </w:trPr>
        <w:tc>
          <w:tcPr>
            <w:tcW w:w="3231" w:type="dxa"/>
            <w:gridSpan w:val="4"/>
            <w:vAlign w:val="center"/>
          </w:tcPr>
          <w:p w:rsidR="00BD54FA" w:rsidRDefault="00BD54FA">
            <w:pPr>
              <w:pStyle w:val="a6"/>
              <w:snapToGrid w:val="0"/>
              <w:spacing w:line="432" w:lineRule="auto"/>
              <w:jc w:val="both"/>
              <w:rPr>
                <w:color w:val="000000"/>
                <w:sz w:val="28"/>
                <w:szCs w:val="28"/>
              </w:rPr>
            </w:pPr>
          </w:p>
        </w:tc>
        <w:tc>
          <w:tcPr>
            <w:tcW w:w="1234" w:type="dxa"/>
            <w:gridSpan w:val="2"/>
            <w:vAlign w:val="center"/>
          </w:tcPr>
          <w:p w:rsidR="00BD54FA" w:rsidRDefault="00BD54FA">
            <w:pPr>
              <w:pStyle w:val="a6"/>
              <w:snapToGrid w:val="0"/>
              <w:spacing w:line="432" w:lineRule="auto"/>
              <w:jc w:val="center"/>
              <w:rPr>
                <w:color w:val="000000"/>
                <w:sz w:val="28"/>
                <w:szCs w:val="28"/>
              </w:rPr>
            </w:pPr>
          </w:p>
          <w:p w:rsidR="00BD54FA" w:rsidRDefault="00BD54FA">
            <w:pPr>
              <w:pStyle w:val="a6"/>
              <w:snapToGrid w:val="0"/>
              <w:spacing w:line="432" w:lineRule="auto"/>
              <w:jc w:val="center"/>
              <w:rPr>
                <w:color w:val="000000"/>
                <w:sz w:val="28"/>
                <w:szCs w:val="28"/>
              </w:rPr>
            </w:pPr>
          </w:p>
          <w:p w:rsidR="00BD54FA" w:rsidRDefault="00BD54FA">
            <w:pPr>
              <w:pStyle w:val="a6"/>
              <w:snapToGrid w:val="0"/>
              <w:spacing w:line="432" w:lineRule="auto"/>
              <w:jc w:val="center"/>
              <w:rPr>
                <w:color w:val="000000"/>
                <w:sz w:val="28"/>
                <w:szCs w:val="28"/>
              </w:rPr>
            </w:pPr>
          </w:p>
          <w:p w:rsidR="00BD54FA" w:rsidRDefault="00BD54FA">
            <w:pPr>
              <w:pStyle w:val="a6"/>
              <w:snapToGrid w:val="0"/>
              <w:spacing w:line="432" w:lineRule="auto"/>
              <w:jc w:val="center"/>
              <w:rPr>
                <w:color w:val="000000"/>
                <w:sz w:val="28"/>
                <w:szCs w:val="28"/>
              </w:rPr>
            </w:pPr>
          </w:p>
        </w:tc>
        <w:tc>
          <w:tcPr>
            <w:tcW w:w="4691" w:type="dxa"/>
            <w:gridSpan w:val="4"/>
            <w:vAlign w:val="center"/>
          </w:tcPr>
          <w:p w:rsidR="00BD54FA" w:rsidRDefault="00BD54FA">
            <w:pPr>
              <w:pStyle w:val="a6"/>
              <w:snapToGrid w:val="0"/>
              <w:spacing w:line="432" w:lineRule="auto"/>
              <w:jc w:val="center"/>
              <w:rPr>
                <w:color w:val="000000"/>
                <w:sz w:val="28"/>
                <w:szCs w:val="28"/>
              </w:rPr>
            </w:pPr>
          </w:p>
        </w:tc>
      </w:tr>
      <w:tr w:rsidR="00BD54FA">
        <w:trPr>
          <w:trHeight w:hRule="exact" w:val="486"/>
          <w:jc w:val="center"/>
        </w:trPr>
        <w:tc>
          <w:tcPr>
            <w:tcW w:w="3231" w:type="dxa"/>
            <w:gridSpan w:val="4"/>
            <w:vAlign w:val="center"/>
          </w:tcPr>
          <w:p w:rsidR="00BD54FA" w:rsidRDefault="00BD54FA">
            <w:pPr>
              <w:pStyle w:val="a6"/>
              <w:snapToGrid w:val="0"/>
              <w:spacing w:line="432" w:lineRule="auto"/>
              <w:jc w:val="both"/>
              <w:rPr>
                <w:color w:val="000000"/>
                <w:sz w:val="28"/>
                <w:szCs w:val="28"/>
              </w:rPr>
            </w:pPr>
          </w:p>
        </w:tc>
        <w:tc>
          <w:tcPr>
            <w:tcW w:w="1234" w:type="dxa"/>
            <w:gridSpan w:val="2"/>
            <w:vAlign w:val="center"/>
          </w:tcPr>
          <w:p w:rsidR="00BD54FA" w:rsidRDefault="00BD54FA">
            <w:pPr>
              <w:pStyle w:val="a6"/>
              <w:snapToGrid w:val="0"/>
              <w:spacing w:line="432" w:lineRule="auto"/>
              <w:ind w:right="560"/>
              <w:jc w:val="center"/>
              <w:rPr>
                <w:color w:val="000000"/>
                <w:sz w:val="28"/>
                <w:szCs w:val="28"/>
              </w:rPr>
            </w:pPr>
          </w:p>
        </w:tc>
        <w:tc>
          <w:tcPr>
            <w:tcW w:w="4691" w:type="dxa"/>
            <w:gridSpan w:val="4"/>
            <w:vAlign w:val="center"/>
          </w:tcPr>
          <w:p w:rsidR="00BD54FA" w:rsidRDefault="00BD54FA">
            <w:pPr>
              <w:pStyle w:val="a6"/>
              <w:snapToGrid w:val="0"/>
              <w:spacing w:line="432" w:lineRule="auto"/>
              <w:jc w:val="center"/>
              <w:rPr>
                <w:color w:val="000000"/>
                <w:sz w:val="28"/>
                <w:szCs w:val="28"/>
              </w:rPr>
            </w:pPr>
          </w:p>
        </w:tc>
      </w:tr>
      <w:tr w:rsidR="00BD54FA">
        <w:trPr>
          <w:trHeight w:hRule="exact" w:val="486"/>
          <w:jc w:val="center"/>
        </w:trPr>
        <w:tc>
          <w:tcPr>
            <w:tcW w:w="3231" w:type="dxa"/>
            <w:gridSpan w:val="4"/>
            <w:vAlign w:val="center"/>
          </w:tcPr>
          <w:p w:rsidR="00BD54FA" w:rsidRDefault="00BD54FA">
            <w:pPr>
              <w:pStyle w:val="a6"/>
              <w:snapToGrid w:val="0"/>
              <w:spacing w:line="432" w:lineRule="auto"/>
              <w:jc w:val="both"/>
              <w:rPr>
                <w:color w:val="000000"/>
                <w:sz w:val="28"/>
                <w:szCs w:val="28"/>
              </w:rPr>
            </w:pPr>
          </w:p>
        </w:tc>
        <w:tc>
          <w:tcPr>
            <w:tcW w:w="1234" w:type="dxa"/>
            <w:gridSpan w:val="2"/>
            <w:vAlign w:val="center"/>
          </w:tcPr>
          <w:p w:rsidR="00BD54FA" w:rsidRDefault="00BD54FA">
            <w:pPr>
              <w:pStyle w:val="a6"/>
              <w:snapToGrid w:val="0"/>
              <w:spacing w:line="432" w:lineRule="auto"/>
              <w:jc w:val="center"/>
              <w:rPr>
                <w:color w:val="000000"/>
                <w:sz w:val="28"/>
                <w:szCs w:val="28"/>
              </w:rPr>
            </w:pPr>
          </w:p>
        </w:tc>
        <w:tc>
          <w:tcPr>
            <w:tcW w:w="4691" w:type="dxa"/>
            <w:gridSpan w:val="4"/>
            <w:vAlign w:val="center"/>
          </w:tcPr>
          <w:p w:rsidR="00BD54FA" w:rsidRDefault="00BD54FA">
            <w:pPr>
              <w:pStyle w:val="a6"/>
              <w:snapToGrid w:val="0"/>
              <w:spacing w:line="432" w:lineRule="auto"/>
              <w:jc w:val="center"/>
              <w:rPr>
                <w:color w:val="000000"/>
                <w:sz w:val="28"/>
                <w:szCs w:val="28"/>
              </w:rPr>
            </w:pPr>
          </w:p>
        </w:tc>
      </w:tr>
      <w:tr w:rsidR="00BD54FA">
        <w:trPr>
          <w:trHeight w:hRule="exact" w:val="486"/>
          <w:jc w:val="center"/>
        </w:trPr>
        <w:tc>
          <w:tcPr>
            <w:tcW w:w="3231" w:type="dxa"/>
            <w:gridSpan w:val="4"/>
            <w:vAlign w:val="center"/>
          </w:tcPr>
          <w:p w:rsidR="00BD54FA" w:rsidRDefault="00BD54FA">
            <w:pPr>
              <w:pStyle w:val="a6"/>
              <w:snapToGrid w:val="0"/>
              <w:spacing w:line="432" w:lineRule="auto"/>
              <w:jc w:val="both"/>
              <w:rPr>
                <w:color w:val="000000"/>
                <w:sz w:val="28"/>
                <w:szCs w:val="28"/>
              </w:rPr>
            </w:pPr>
          </w:p>
        </w:tc>
        <w:tc>
          <w:tcPr>
            <w:tcW w:w="1234" w:type="dxa"/>
            <w:gridSpan w:val="2"/>
            <w:vAlign w:val="center"/>
          </w:tcPr>
          <w:p w:rsidR="00BD54FA" w:rsidRDefault="00BD54FA">
            <w:pPr>
              <w:pStyle w:val="a6"/>
              <w:snapToGrid w:val="0"/>
              <w:spacing w:line="432" w:lineRule="auto"/>
              <w:jc w:val="center"/>
              <w:rPr>
                <w:color w:val="000000"/>
                <w:sz w:val="28"/>
                <w:szCs w:val="28"/>
              </w:rPr>
            </w:pPr>
          </w:p>
        </w:tc>
        <w:tc>
          <w:tcPr>
            <w:tcW w:w="4691" w:type="dxa"/>
            <w:gridSpan w:val="4"/>
            <w:vAlign w:val="center"/>
          </w:tcPr>
          <w:p w:rsidR="00BD54FA" w:rsidRDefault="00BD54FA">
            <w:pPr>
              <w:pStyle w:val="a6"/>
              <w:snapToGrid w:val="0"/>
              <w:spacing w:line="432" w:lineRule="auto"/>
              <w:jc w:val="center"/>
              <w:rPr>
                <w:color w:val="000000"/>
                <w:sz w:val="28"/>
                <w:szCs w:val="28"/>
              </w:rPr>
            </w:pPr>
          </w:p>
        </w:tc>
      </w:tr>
      <w:tr w:rsidR="00BD54FA">
        <w:trPr>
          <w:trHeight w:hRule="exact" w:val="486"/>
          <w:jc w:val="center"/>
        </w:trPr>
        <w:tc>
          <w:tcPr>
            <w:tcW w:w="3231" w:type="dxa"/>
            <w:gridSpan w:val="4"/>
            <w:vAlign w:val="center"/>
          </w:tcPr>
          <w:p w:rsidR="00BD54FA" w:rsidRDefault="00BD54FA">
            <w:pPr>
              <w:pStyle w:val="a6"/>
              <w:snapToGrid w:val="0"/>
              <w:spacing w:line="432" w:lineRule="auto"/>
              <w:jc w:val="both"/>
              <w:rPr>
                <w:color w:val="000000"/>
                <w:sz w:val="28"/>
                <w:szCs w:val="28"/>
              </w:rPr>
            </w:pPr>
          </w:p>
        </w:tc>
        <w:tc>
          <w:tcPr>
            <w:tcW w:w="1234" w:type="dxa"/>
            <w:gridSpan w:val="2"/>
            <w:vAlign w:val="center"/>
          </w:tcPr>
          <w:p w:rsidR="00BD54FA" w:rsidRDefault="00BD54FA">
            <w:pPr>
              <w:pStyle w:val="a6"/>
              <w:snapToGrid w:val="0"/>
              <w:spacing w:line="432" w:lineRule="auto"/>
              <w:jc w:val="center"/>
              <w:rPr>
                <w:color w:val="000000"/>
                <w:sz w:val="28"/>
                <w:szCs w:val="28"/>
              </w:rPr>
            </w:pPr>
          </w:p>
        </w:tc>
        <w:tc>
          <w:tcPr>
            <w:tcW w:w="4691" w:type="dxa"/>
            <w:gridSpan w:val="4"/>
            <w:vAlign w:val="center"/>
          </w:tcPr>
          <w:p w:rsidR="00BD54FA" w:rsidRDefault="00BD54FA">
            <w:pPr>
              <w:pStyle w:val="a6"/>
              <w:snapToGrid w:val="0"/>
              <w:spacing w:line="432" w:lineRule="auto"/>
              <w:jc w:val="center"/>
              <w:rPr>
                <w:color w:val="000000"/>
                <w:sz w:val="28"/>
                <w:szCs w:val="28"/>
              </w:rPr>
            </w:pPr>
          </w:p>
        </w:tc>
      </w:tr>
      <w:tr w:rsidR="00BD54FA">
        <w:trPr>
          <w:trHeight w:hRule="exact" w:val="486"/>
          <w:jc w:val="center"/>
        </w:trPr>
        <w:tc>
          <w:tcPr>
            <w:tcW w:w="9156" w:type="dxa"/>
            <w:gridSpan w:val="10"/>
            <w:vAlign w:val="center"/>
          </w:tcPr>
          <w:p w:rsidR="00BD54FA" w:rsidRDefault="004A3D4C">
            <w:pPr>
              <w:pStyle w:val="a6"/>
              <w:snapToGrid w:val="0"/>
              <w:jc w:val="both"/>
              <w:rPr>
                <w:color w:val="000000"/>
                <w:sz w:val="28"/>
                <w:szCs w:val="28"/>
              </w:rPr>
            </w:pPr>
            <w:r>
              <w:rPr>
                <w:rFonts w:ascii="楷体_GB2312" w:eastAsia="楷体_GB2312" w:hint="eastAsia"/>
                <w:color w:val="000000"/>
                <w:sz w:val="28"/>
                <w:szCs w:val="28"/>
              </w:rPr>
              <w:t>专业（职业）特色概述</w:t>
            </w:r>
          </w:p>
        </w:tc>
      </w:tr>
      <w:tr w:rsidR="00BD54FA">
        <w:trPr>
          <w:trHeight w:hRule="exact" w:val="3194"/>
          <w:jc w:val="center"/>
        </w:trPr>
        <w:tc>
          <w:tcPr>
            <w:tcW w:w="9156" w:type="dxa"/>
            <w:gridSpan w:val="10"/>
            <w:vAlign w:val="center"/>
          </w:tcPr>
          <w:p w:rsidR="00BD54FA" w:rsidRDefault="00BD54FA">
            <w:pPr>
              <w:pStyle w:val="a6"/>
              <w:snapToGrid w:val="0"/>
              <w:spacing w:line="432" w:lineRule="auto"/>
              <w:jc w:val="center"/>
              <w:rPr>
                <w:color w:val="000000"/>
                <w:sz w:val="28"/>
                <w:szCs w:val="28"/>
              </w:rPr>
            </w:pPr>
          </w:p>
          <w:p w:rsidR="00BD54FA" w:rsidRDefault="00BD54FA">
            <w:pPr>
              <w:pStyle w:val="a6"/>
              <w:snapToGrid w:val="0"/>
              <w:spacing w:line="432" w:lineRule="auto"/>
              <w:jc w:val="center"/>
              <w:rPr>
                <w:color w:val="000000"/>
                <w:sz w:val="28"/>
                <w:szCs w:val="28"/>
              </w:rPr>
            </w:pPr>
          </w:p>
          <w:p w:rsidR="00BD54FA" w:rsidRDefault="00BD54FA">
            <w:pPr>
              <w:pStyle w:val="a6"/>
              <w:snapToGrid w:val="0"/>
              <w:spacing w:line="432" w:lineRule="auto"/>
              <w:jc w:val="both"/>
              <w:rPr>
                <w:color w:val="000000"/>
                <w:sz w:val="28"/>
                <w:szCs w:val="28"/>
              </w:rPr>
            </w:pPr>
          </w:p>
          <w:p w:rsidR="00BD54FA" w:rsidRDefault="00BD54FA">
            <w:pPr>
              <w:pStyle w:val="a6"/>
              <w:snapToGrid w:val="0"/>
              <w:spacing w:line="432" w:lineRule="auto"/>
              <w:jc w:val="center"/>
              <w:rPr>
                <w:color w:val="000000"/>
                <w:sz w:val="28"/>
                <w:szCs w:val="28"/>
              </w:rPr>
            </w:pPr>
          </w:p>
        </w:tc>
      </w:tr>
      <w:tr w:rsidR="00BD54FA">
        <w:trPr>
          <w:trHeight w:val="809"/>
          <w:jc w:val="center"/>
        </w:trPr>
        <w:tc>
          <w:tcPr>
            <w:tcW w:w="9156" w:type="dxa"/>
            <w:gridSpan w:val="10"/>
            <w:vAlign w:val="center"/>
          </w:tcPr>
          <w:p w:rsidR="00BD54FA" w:rsidRDefault="004A3D4C">
            <w:pPr>
              <w:pStyle w:val="a6"/>
              <w:tabs>
                <w:tab w:val="left" w:pos="2817"/>
              </w:tabs>
              <w:snapToGrid w:val="0"/>
              <w:rPr>
                <w:sz w:val="28"/>
                <w:szCs w:val="28"/>
              </w:rPr>
            </w:pPr>
            <w:r>
              <w:rPr>
                <w:rFonts w:ascii="楷体_GB2312" w:eastAsia="楷体_GB2312" w:hint="eastAsia"/>
                <w:color w:val="000000"/>
                <w:sz w:val="28"/>
                <w:szCs w:val="28"/>
              </w:rPr>
              <w:lastRenderedPageBreak/>
              <w:t>项目可行性分析（包括项目背景、工作基础、工作思路、建设原则、工作目标等）</w:t>
            </w:r>
          </w:p>
        </w:tc>
      </w:tr>
      <w:tr w:rsidR="00BD54FA">
        <w:trPr>
          <w:trHeight w:val="6204"/>
          <w:jc w:val="center"/>
        </w:trPr>
        <w:tc>
          <w:tcPr>
            <w:tcW w:w="9156" w:type="dxa"/>
            <w:gridSpan w:val="10"/>
            <w:vAlign w:val="center"/>
          </w:tcPr>
          <w:p w:rsidR="00BD54FA" w:rsidRDefault="00BD54FA">
            <w:pPr>
              <w:pStyle w:val="a6"/>
              <w:snapToGrid w:val="0"/>
              <w:spacing w:line="360" w:lineRule="auto"/>
              <w:ind w:firstLine="640"/>
              <w:jc w:val="center"/>
              <w:rPr>
                <w:sz w:val="28"/>
                <w:szCs w:val="28"/>
              </w:rPr>
            </w:pPr>
          </w:p>
        </w:tc>
      </w:tr>
      <w:tr w:rsidR="00BD54FA">
        <w:trPr>
          <w:trHeight w:val="596"/>
          <w:jc w:val="center"/>
        </w:trPr>
        <w:tc>
          <w:tcPr>
            <w:tcW w:w="9156" w:type="dxa"/>
            <w:gridSpan w:val="10"/>
          </w:tcPr>
          <w:p w:rsidR="00BD54FA" w:rsidRDefault="004A3D4C">
            <w:pPr>
              <w:spacing w:line="288" w:lineRule="auto"/>
              <w:rPr>
                <w:rFonts w:ascii="宋体" w:hAnsi="宋体"/>
                <w:sz w:val="28"/>
                <w:szCs w:val="28"/>
              </w:rPr>
            </w:pPr>
            <w:r>
              <w:rPr>
                <w:rFonts w:ascii="楷体_GB2312" w:eastAsia="楷体_GB2312" w:hAnsi="宋体" w:hint="eastAsia"/>
                <w:color w:val="000000"/>
                <w:kern w:val="0"/>
                <w:sz w:val="28"/>
                <w:szCs w:val="28"/>
              </w:rPr>
              <w:t>项目实施重点及内容（建设目标、预算安排、建设内容等）</w:t>
            </w:r>
          </w:p>
        </w:tc>
      </w:tr>
      <w:tr w:rsidR="00BD54FA">
        <w:trPr>
          <w:trHeight w:val="4810"/>
          <w:jc w:val="center"/>
        </w:trPr>
        <w:tc>
          <w:tcPr>
            <w:tcW w:w="9156" w:type="dxa"/>
            <w:gridSpan w:val="10"/>
          </w:tcPr>
          <w:p w:rsidR="00BD54FA" w:rsidRDefault="00BD54FA">
            <w:pPr>
              <w:rPr>
                <w:rFonts w:ascii="宋体" w:hAnsi="宋体"/>
                <w:sz w:val="28"/>
                <w:szCs w:val="28"/>
              </w:rPr>
            </w:pPr>
          </w:p>
        </w:tc>
      </w:tr>
      <w:tr w:rsidR="00BD54FA">
        <w:trPr>
          <w:trHeight w:val="680"/>
          <w:jc w:val="center"/>
        </w:trPr>
        <w:tc>
          <w:tcPr>
            <w:tcW w:w="9156" w:type="dxa"/>
            <w:gridSpan w:val="10"/>
            <w:vAlign w:val="center"/>
          </w:tcPr>
          <w:p w:rsidR="00BD54FA" w:rsidRDefault="004A3D4C">
            <w:pPr>
              <w:jc w:val="center"/>
              <w:rPr>
                <w:rFonts w:ascii="楷体_GB2312" w:eastAsia="楷体_GB2312" w:hAnsi="宋体"/>
                <w:sz w:val="32"/>
                <w:szCs w:val="32"/>
              </w:rPr>
            </w:pPr>
            <w:r>
              <w:rPr>
                <w:rFonts w:ascii="楷体_GB2312" w:eastAsia="楷体_GB2312" w:hAnsi="宋体" w:hint="eastAsia"/>
                <w:sz w:val="32"/>
                <w:szCs w:val="32"/>
              </w:rPr>
              <w:lastRenderedPageBreak/>
              <w:t>拟对社会开放的专业（职业）实训室</w:t>
            </w:r>
          </w:p>
        </w:tc>
      </w:tr>
      <w:tr w:rsidR="00BD54FA">
        <w:trPr>
          <w:trHeight w:val="624"/>
          <w:jc w:val="center"/>
        </w:trPr>
        <w:tc>
          <w:tcPr>
            <w:tcW w:w="3485" w:type="dxa"/>
            <w:gridSpan w:val="5"/>
            <w:vAlign w:val="center"/>
          </w:tcPr>
          <w:p w:rsidR="00BD54FA" w:rsidRDefault="004A3D4C">
            <w:pPr>
              <w:jc w:val="center"/>
              <w:rPr>
                <w:rFonts w:ascii="宋体" w:hAnsi="宋体"/>
                <w:sz w:val="24"/>
              </w:rPr>
            </w:pPr>
            <w:r>
              <w:rPr>
                <w:rFonts w:ascii="宋体" w:hAnsi="宋体" w:hint="eastAsia"/>
                <w:sz w:val="24"/>
              </w:rPr>
              <w:t>专业实训室（一）名称</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建筑面积</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3485" w:type="dxa"/>
            <w:gridSpan w:val="5"/>
            <w:vAlign w:val="center"/>
          </w:tcPr>
          <w:p w:rsidR="00BD54FA" w:rsidRDefault="004A3D4C">
            <w:pPr>
              <w:jc w:val="center"/>
              <w:rPr>
                <w:rFonts w:ascii="宋体" w:hAnsi="宋体"/>
                <w:sz w:val="24"/>
              </w:rPr>
            </w:pPr>
            <w:r>
              <w:rPr>
                <w:rFonts w:ascii="宋体" w:hAnsi="宋体" w:hint="eastAsia"/>
                <w:sz w:val="24"/>
              </w:rPr>
              <w:t>专业实训室（二）名称</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建筑面积</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3485" w:type="dxa"/>
            <w:gridSpan w:val="5"/>
            <w:vAlign w:val="center"/>
          </w:tcPr>
          <w:p w:rsidR="00BD54FA" w:rsidRDefault="004A3D4C">
            <w:pPr>
              <w:jc w:val="center"/>
              <w:rPr>
                <w:rFonts w:ascii="宋体" w:hAnsi="宋体"/>
                <w:sz w:val="24"/>
              </w:rPr>
            </w:pPr>
            <w:r>
              <w:rPr>
                <w:rFonts w:ascii="宋体" w:hAnsi="宋体" w:hint="eastAsia"/>
                <w:sz w:val="24"/>
              </w:rPr>
              <w:t>专业实训室（三）名称</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建筑面积</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3485" w:type="dxa"/>
            <w:gridSpan w:val="5"/>
            <w:vAlign w:val="center"/>
          </w:tcPr>
          <w:p w:rsidR="00BD54FA" w:rsidRDefault="004A3D4C">
            <w:pPr>
              <w:jc w:val="center"/>
              <w:rPr>
                <w:rFonts w:ascii="宋体" w:hAnsi="宋体"/>
                <w:sz w:val="24"/>
              </w:rPr>
            </w:pPr>
            <w:r>
              <w:rPr>
                <w:rFonts w:ascii="宋体" w:hAnsi="宋体" w:hint="eastAsia"/>
                <w:sz w:val="24"/>
              </w:rPr>
              <w:t>专业实训室（四）名称</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建筑面积</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3485" w:type="dxa"/>
            <w:gridSpan w:val="5"/>
            <w:vAlign w:val="center"/>
          </w:tcPr>
          <w:p w:rsidR="00BD54FA" w:rsidRDefault="004A3D4C">
            <w:pPr>
              <w:jc w:val="center"/>
              <w:rPr>
                <w:rFonts w:ascii="宋体" w:hAnsi="宋体"/>
                <w:sz w:val="24"/>
              </w:rPr>
            </w:pPr>
            <w:r>
              <w:rPr>
                <w:rFonts w:ascii="宋体" w:hAnsi="宋体" w:hint="eastAsia"/>
                <w:sz w:val="24"/>
              </w:rPr>
              <w:t>专业实训室（五）名称</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建筑面积</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3485" w:type="dxa"/>
            <w:gridSpan w:val="5"/>
            <w:vAlign w:val="center"/>
          </w:tcPr>
          <w:p w:rsidR="00BD54FA" w:rsidRDefault="00BD54FA">
            <w:pPr>
              <w:jc w:val="center"/>
              <w:rPr>
                <w:rFonts w:ascii="宋体" w:hAnsi="宋体"/>
                <w:sz w:val="28"/>
                <w:szCs w:val="28"/>
              </w:rPr>
            </w:pP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BD54FA">
            <w:pPr>
              <w:jc w:val="center"/>
              <w:rPr>
                <w:rFonts w:ascii="宋体" w:hAnsi="宋体"/>
                <w:sz w:val="28"/>
                <w:szCs w:val="28"/>
              </w:rPr>
            </w:pP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1218" w:type="dxa"/>
            <w:vMerge w:val="restart"/>
            <w:vAlign w:val="center"/>
          </w:tcPr>
          <w:p w:rsidR="00BD54FA" w:rsidRDefault="004A3D4C">
            <w:pPr>
              <w:jc w:val="center"/>
              <w:rPr>
                <w:rFonts w:ascii="宋体" w:hAnsi="宋体"/>
                <w:sz w:val="28"/>
                <w:szCs w:val="28"/>
              </w:rPr>
            </w:pPr>
            <w:r>
              <w:rPr>
                <w:rFonts w:ascii="宋体" w:hAnsi="宋体" w:hint="eastAsia"/>
                <w:sz w:val="28"/>
                <w:szCs w:val="28"/>
              </w:rPr>
              <w:t>可实施的主要项目</w:t>
            </w:r>
          </w:p>
        </w:tc>
        <w:tc>
          <w:tcPr>
            <w:tcW w:w="2267" w:type="dxa"/>
            <w:gridSpan w:val="4"/>
            <w:vAlign w:val="center"/>
          </w:tcPr>
          <w:p w:rsidR="00BD54FA" w:rsidRDefault="004A3D4C">
            <w:pPr>
              <w:jc w:val="center"/>
              <w:rPr>
                <w:rFonts w:ascii="宋体" w:hAnsi="宋体"/>
                <w:sz w:val="28"/>
                <w:szCs w:val="28"/>
              </w:rPr>
            </w:pPr>
            <w:r>
              <w:rPr>
                <w:rFonts w:ascii="宋体" w:hAnsi="宋体" w:hint="eastAsia"/>
                <w:sz w:val="28"/>
                <w:szCs w:val="28"/>
              </w:rPr>
              <w:t>职业（工种）</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等级</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宋体" w:hAnsi="宋体"/>
                <w:sz w:val="28"/>
                <w:szCs w:val="28"/>
              </w:rPr>
            </w:pPr>
            <w:r>
              <w:rPr>
                <w:rFonts w:ascii="宋体" w:hAnsi="宋体" w:hint="eastAsia"/>
                <w:sz w:val="28"/>
                <w:szCs w:val="28"/>
              </w:rPr>
              <w:t>职业（工种）</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等级</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宋体" w:hAnsi="宋体"/>
                <w:sz w:val="28"/>
                <w:szCs w:val="28"/>
              </w:rPr>
            </w:pPr>
            <w:r>
              <w:rPr>
                <w:rFonts w:ascii="宋体" w:hAnsi="宋体" w:hint="eastAsia"/>
                <w:sz w:val="28"/>
                <w:szCs w:val="28"/>
              </w:rPr>
              <w:t>职业（工种）</w:t>
            </w:r>
          </w:p>
        </w:tc>
        <w:tc>
          <w:tcPr>
            <w:tcW w:w="2835" w:type="dxa"/>
            <w:gridSpan w:val="2"/>
            <w:vAlign w:val="center"/>
          </w:tcPr>
          <w:p w:rsidR="00BD54FA" w:rsidRDefault="00BD54FA">
            <w:pPr>
              <w:jc w:val="center"/>
              <w:rPr>
                <w:rFonts w:ascii="宋体" w:hAnsi="宋体"/>
                <w:sz w:val="28"/>
                <w:szCs w:val="28"/>
              </w:rPr>
            </w:pPr>
          </w:p>
        </w:tc>
        <w:tc>
          <w:tcPr>
            <w:tcW w:w="1418" w:type="dxa"/>
            <w:gridSpan w:val="2"/>
            <w:vAlign w:val="center"/>
          </w:tcPr>
          <w:p w:rsidR="00BD54FA" w:rsidRDefault="004A3D4C">
            <w:pPr>
              <w:jc w:val="center"/>
              <w:rPr>
                <w:rFonts w:ascii="宋体" w:hAnsi="宋体"/>
                <w:sz w:val="28"/>
                <w:szCs w:val="28"/>
              </w:rPr>
            </w:pPr>
            <w:r>
              <w:rPr>
                <w:rFonts w:ascii="宋体" w:hAnsi="宋体" w:hint="eastAsia"/>
                <w:sz w:val="28"/>
                <w:szCs w:val="28"/>
              </w:rPr>
              <w:t>等级</w:t>
            </w:r>
          </w:p>
        </w:tc>
        <w:tc>
          <w:tcPr>
            <w:tcW w:w="1418" w:type="dxa"/>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BD54FA">
            <w:pPr>
              <w:jc w:val="center"/>
              <w:rPr>
                <w:rFonts w:ascii="宋体" w:hAnsi="宋体"/>
                <w:sz w:val="28"/>
                <w:szCs w:val="28"/>
              </w:rPr>
            </w:pPr>
          </w:p>
        </w:tc>
        <w:tc>
          <w:tcPr>
            <w:tcW w:w="2835" w:type="dxa"/>
            <w:gridSpan w:val="2"/>
            <w:vAlign w:val="center"/>
          </w:tcPr>
          <w:p w:rsidR="00BD54FA" w:rsidRDefault="00BD54FA">
            <w:pPr>
              <w:pStyle w:val="a6"/>
              <w:snapToGrid w:val="0"/>
              <w:jc w:val="both"/>
              <w:rPr>
                <w:color w:val="000000"/>
                <w:sz w:val="28"/>
                <w:szCs w:val="28"/>
              </w:rPr>
            </w:pPr>
          </w:p>
        </w:tc>
        <w:tc>
          <w:tcPr>
            <w:tcW w:w="1418" w:type="dxa"/>
            <w:gridSpan w:val="2"/>
            <w:vAlign w:val="center"/>
          </w:tcPr>
          <w:p w:rsidR="00BD54FA" w:rsidRDefault="00BD54FA">
            <w:pPr>
              <w:jc w:val="center"/>
              <w:rPr>
                <w:rFonts w:ascii="宋体" w:hAnsi="宋体"/>
                <w:sz w:val="28"/>
                <w:szCs w:val="28"/>
              </w:rPr>
            </w:pPr>
          </w:p>
        </w:tc>
        <w:tc>
          <w:tcPr>
            <w:tcW w:w="1418" w:type="dxa"/>
            <w:vAlign w:val="center"/>
          </w:tcPr>
          <w:p w:rsidR="00BD54FA" w:rsidRDefault="00BD54FA">
            <w:pPr>
              <w:pStyle w:val="a6"/>
              <w:snapToGrid w:val="0"/>
              <w:spacing w:line="432" w:lineRule="auto"/>
              <w:jc w:val="center"/>
              <w:rPr>
                <w:color w:val="000000"/>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BD54FA">
            <w:pPr>
              <w:jc w:val="center"/>
              <w:rPr>
                <w:rFonts w:ascii="宋体" w:hAnsi="宋体"/>
                <w:sz w:val="28"/>
                <w:szCs w:val="28"/>
              </w:rPr>
            </w:pPr>
          </w:p>
        </w:tc>
        <w:tc>
          <w:tcPr>
            <w:tcW w:w="2835" w:type="dxa"/>
            <w:gridSpan w:val="2"/>
            <w:vAlign w:val="center"/>
          </w:tcPr>
          <w:p w:rsidR="00BD54FA" w:rsidRDefault="00BD54FA">
            <w:pPr>
              <w:pStyle w:val="a6"/>
              <w:snapToGrid w:val="0"/>
              <w:spacing w:line="432" w:lineRule="auto"/>
              <w:jc w:val="both"/>
              <w:rPr>
                <w:color w:val="000000"/>
                <w:sz w:val="28"/>
                <w:szCs w:val="28"/>
              </w:rPr>
            </w:pPr>
          </w:p>
        </w:tc>
        <w:tc>
          <w:tcPr>
            <w:tcW w:w="1418" w:type="dxa"/>
            <w:gridSpan w:val="2"/>
            <w:vAlign w:val="center"/>
          </w:tcPr>
          <w:p w:rsidR="00BD54FA" w:rsidRDefault="00BD54FA">
            <w:pPr>
              <w:pStyle w:val="a6"/>
              <w:snapToGrid w:val="0"/>
              <w:spacing w:line="432" w:lineRule="auto"/>
              <w:jc w:val="center"/>
              <w:rPr>
                <w:color w:val="000000"/>
                <w:sz w:val="28"/>
                <w:szCs w:val="28"/>
              </w:rPr>
            </w:pPr>
          </w:p>
        </w:tc>
        <w:tc>
          <w:tcPr>
            <w:tcW w:w="1418" w:type="dxa"/>
            <w:vAlign w:val="center"/>
          </w:tcPr>
          <w:p w:rsidR="00BD54FA" w:rsidRDefault="00BD54FA">
            <w:pPr>
              <w:pStyle w:val="a6"/>
              <w:snapToGrid w:val="0"/>
              <w:spacing w:line="432" w:lineRule="auto"/>
              <w:jc w:val="center"/>
              <w:rPr>
                <w:color w:val="000000"/>
                <w:sz w:val="28"/>
                <w:szCs w:val="28"/>
              </w:rPr>
            </w:pPr>
          </w:p>
        </w:tc>
      </w:tr>
      <w:tr w:rsidR="00BD54FA">
        <w:trPr>
          <w:trHeight w:val="624"/>
          <w:jc w:val="center"/>
        </w:trPr>
        <w:tc>
          <w:tcPr>
            <w:tcW w:w="1218" w:type="dxa"/>
            <w:vMerge w:val="restart"/>
            <w:vAlign w:val="center"/>
          </w:tcPr>
          <w:p w:rsidR="00BD54FA" w:rsidRDefault="004A3D4C">
            <w:pPr>
              <w:jc w:val="center"/>
              <w:rPr>
                <w:rFonts w:ascii="宋体" w:hAnsi="宋体"/>
                <w:sz w:val="28"/>
                <w:szCs w:val="28"/>
              </w:rPr>
            </w:pPr>
            <w:r>
              <w:rPr>
                <w:rFonts w:ascii="宋体" w:hAnsi="宋体" w:hint="eastAsia"/>
                <w:sz w:val="28"/>
                <w:szCs w:val="28"/>
              </w:rPr>
              <w:t>相关主要仪器设备</w:t>
            </w: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1</w:t>
            </w:r>
          </w:p>
        </w:tc>
        <w:tc>
          <w:tcPr>
            <w:tcW w:w="5671" w:type="dxa"/>
            <w:gridSpan w:val="5"/>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2</w:t>
            </w:r>
          </w:p>
        </w:tc>
        <w:tc>
          <w:tcPr>
            <w:tcW w:w="5671" w:type="dxa"/>
            <w:gridSpan w:val="5"/>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3</w:t>
            </w:r>
          </w:p>
        </w:tc>
        <w:tc>
          <w:tcPr>
            <w:tcW w:w="5671" w:type="dxa"/>
            <w:gridSpan w:val="5"/>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4</w:t>
            </w:r>
          </w:p>
        </w:tc>
        <w:tc>
          <w:tcPr>
            <w:tcW w:w="5671" w:type="dxa"/>
            <w:gridSpan w:val="5"/>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5</w:t>
            </w:r>
          </w:p>
        </w:tc>
        <w:tc>
          <w:tcPr>
            <w:tcW w:w="5671" w:type="dxa"/>
            <w:gridSpan w:val="5"/>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6</w:t>
            </w:r>
          </w:p>
        </w:tc>
        <w:tc>
          <w:tcPr>
            <w:tcW w:w="5671" w:type="dxa"/>
            <w:gridSpan w:val="5"/>
            <w:vAlign w:val="center"/>
          </w:tcPr>
          <w:p w:rsidR="00BD54FA" w:rsidRDefault="00BD54FA">
            <w:pPr>
              <w:jc w:val="center"/>
              <w:rPr>
                <w:rFonts w:ascii="宋体" w:hAnsi="宋体"/>
                <w:sz w:val="28"/>
                <w:szCs w:val="28"/>
              </w:rPr>
            </w:pPr>
          </w:p>
        </w:tc>
      </w:tr>
      <w:tr w:rsidR="00BD54FA">
        <w:trPr>
          <w:trHeight w:val="624"/>
          <w:jc w:val="center"/>
        </w:trPr>
        <w:tc>
          <w:tcPr>
            <w:tcW w:w="1218" w:type="dxa"/>
            <w:vMerge/>
            <w:vAlign w:val="center"/>
          </w:tcPr>
          <w:p w:rsidR="00BD54FA" w:rsidRDefault="00BD54FA">
            <w:pPr>
              <w:jc w:val="center"/>
              <w:rPr>
                <w:rFonts w:ascii="宋体" w:hAnsi="宋体"/>
                <w:sz w:val="28"/>
                <w:szCs w:val="28"/>
              </w:rPr>
            </w:pPr>
          </w:p>
        </w:tc>
        <w:tc>
          <w:tcPr>
            <w:tcW w:w="2267" w:type="dxa"/>
            <w:gridSpan w:val="4"/>
            <w:vAlign w:val="center"/>
          </w:tcPr>
          <w:p w:rsidR="00BD54FA" w:rsidRDefault="004A3D4C">
            <w:pPr>
              <w:jc w:val="center"/>
              <w:rPr>
                <w:rFonts w:ascii="Times New Roman" w:hAnsi="Times New Roman"/>
                <w:sz w:val="28"/>
                <w:szCs w:val="28"/>
              </w:rPr>
            </w:pPr>
            <w:r>
              <w:rPr>
                <w:rFonts w:ascii="Times New Roman" w:hAnsi="Times New Roman"/>
                <w:sz w:val="28"/>
                <w:szCs w:val="28"/>
              </w:rPr>
              <w:t>7</w:t>
            </w:r>
          </w:p>
        </w:tc>
        <w:tc>
          <w:tcPr>
            <w:tcW w:w="5671" w:type="dxa"/>
            <w:gridSpan w:val="5"/>
            <w:vAlign w:val="center"/>
          </w:tcPr>
          <w:p w:rsidR="00BD54FA" w:rsidRDefault="00BD54FA">
            <w:pPr>
              <w:jc w:val="center"/>
              <w:rPr>
                <w:rFonts w:ascii="宋体" w:hAnsi="宋体"/>
                <w:sz w:val="28"/>
                <w:szCs w:val="28"/>
              </w:rPr>
            </w:pPr>
          </w:p>
        </w:tc>
      </w:tr>
      <w:tr w:rsidR="00BD54FA">
        <w:trPr>
          <w:trHeight w:val="3676"/>
          <w:jc w:val="center"/>
        </w:trPr>
        <w:tc>
          <w:tcPr>
            <w:tcW w:w="1492" w:type="dxa"/>
            <w:gridSpan w:val="2"/>
            <w:vAlign w:val="center"/>
          </w:tcPr>
          <w:p w:rsidR="00BD54FA" w:rsidRDefault="004A3D4C">
            <w:pPr>
              <w:jc w:val="center"/>
              <w:rPr>
                <w:rFonts w:ascii="宋体" w:hAnsi="宋体"/>
                <w:sz w:val="28"/>
                <w:szCs w:val="28"/>
              </w:rPr>
            </w:pPr>
            <w:r>
              <w:rPr>
                <w:rFonts w:ascii="宋体" w:hAnsi="宋体" w:hint="eastAsia"/>
                <w:sz w:val="28"/>
                <w:szCs w:val="28"/>
              </w:rPr>
              <w:lastRenderedPageBreak/>
              <w:t>申报单位意见</w:t>
            </w:r>
          </w:p>
        </w:tc>
        <w:tc>
          <w:tcPr>
            <w:tcW w:w="7664" w:type="dxa"/>
            <w:gridSpan w:val="8"/>
          </w:tcPr>
          <w:p w:rsidR="00BD54FA" w:rsidRDefault="00BD54FA">
            <w:pPr>
              <w:rPr>
                <w:rFonts w:ascii="宋体" w:hAnsi="宋体"/>
                <w:sz w:val="28"/>
                <w:szCs w:val="28"/>
              </w:rPr>
            </w:pPr>
          </w:p>
          <w:p w:rsidR="00BD54FA" w:rsidRDefault="00BD54FA">
            <w:pPr>
              <w:rPr>
                <w:rFonts w:ascii="宋体" w:hAnsi="宋体"/>
                <w:sz w:val="28"/>
                <w:szCs w:val="28"/>
              </w:rPr>
            </w:pPr>
          </w:p>
          <w:p w:rsidR="00BD54FA" w:rsidRDefault="00BD54FA">
            <w:pPr>
              <w:rPr>
                <w:rFonts w:ascii="宋体" w:hAnsi="宋体"/>
                <w:sz w:val="28"/>
                <w:szCs w:val="28"/>
              </w:rPr>
            </w:pPr>
          </w:p>
          <w:p w:rsidR="00BD54FA" w:rsidRDefault="004A3D4C">
            <w:pPr>
              <w:rPr>
                <w:rFonts w:ascii="宋体" w:hAnsi="宋体"/>
                <w:sz w:val="28"/>
                <w:szCs w:val="28"/>
              </w:rPr>
            </w:pPr>
            <w:r>
              <w:rPr>
                <w:rFonts w:ascii="宋体" w:hAnsi="宋体" w:hint="eastAsia"/>
                <w:sz w:val="28"/>
                <w:szCs w:val="28"/>
              </w:rPr>
              <w:t xml:space="preserve">                                  </w:t>
            </w:r>
            <w:r>
              <w:rPr>
                <w:rFonts w:ascii="宋体" w:hAnsi="宋体" w:hint="eastAsia"/>
                <w:sz w:val="28"/>
                <w:szCs w:val="28"/>
              </w:rPr>
              <w:t>（盖章）</w:t>
            </w:r>
          </w:p>
          <w:p w:rsidR="00BD54FA" w:rsidRDefault="004A3D4C">
            <w:pP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BD54FA">
        <w:trPr>
          <w:trHeight w:val="3684"/>
          <w:jc w:val="center"/>
        </w:trPr>
        <w:tc>
          <w:tcPr>
            <w:tcW w:w="1492" w:type="dxa"/>
            <w:gridSpan w:val="2"/>
            <w:vAlign w:val="center"/>
          </w:tcPr>
          <w:p w:rsidR="00BD54FA" w:rsidRDefault="004A3D4C">
            <w:pPr>
              <w:jc w:val="center"/>
              <w:rPr>
                <w:rFonts w:ascii="宋体" w:hAnsi="宋体"/>
                <w:sz w:val="28"/>
                <w:szCs w:val="28"/>
              </w:rPr>
            </w:pPr>
            <w:r>
              <w:rPr>
                <w:rFonts w:ascii="宋体" w:hAnsi="宋体" w:hint="eastAsia"/>
                <w:sz w:val="28"/>
                <w:szCs w:val="28"/>
              </w:rPr>
              <w:t>市人力资源和社会保障局意见</w:t>
            </w:r>
          </w:p>
        </w:tc>
        <w:tc>
          <w:tcPr>
            <w:tcW w:w="7664" w:type="dxa"/>
            <w:gridSpan w:val="8"/>
          </w:tcPr>
          <w:p w:rsidR="00BD54FA" w:rsidRDefault="00BD54FA">
            <w:pPr>
              <w:rPr>
                <w:rFonts w:ascii="宋体" w:hAnsi="宋体"/>
                <w:sz w:val="28"/>
                <w:szCs w:val="28"/>
              </w:rPr>
            </w:pPr>
          </w:p>
          <w:p w:rsidR="00BD54FA" w:rsidRDefault="00BD54FA">
            <w:pPr>
              <w:rPr>
                <w:rFonts w:ascii="宋体" w:hAnsi="宋体"/>
                <w:sz w:val="28"/>
                <w:szCs w:val="28"/>
              </w:rPr>
            </w:pPr>
          </w:p>
          <w:p w:rsidR="00BD54FA" w:rsidRDefault="00BD54FA">
            <w:pPr>
              <w:rPr>
                <w:rFonts w:ascii="宋体" w:hAnsi="宋体"/>
                <w:sz w:val="28"/>
                <w:szCs w:val="28"/>
              </w:rPr>
            </w:pPr>
          </w:p>
          <w:p w:rsidR="00BD54FA" w:rsidRDefault="004A3D4C">
            <w:pPr>
              <w:rPr>
                <w:rFonts w:ascii="宋体" w:hAnsi="宋体"/>
                <w:sz w:val="28"/>
                <w:szCs w:val="28"/>
              </w:rPr>
            </w:pPr>
            <w:r>
              <w:rPr>
                <w:rFonts w:ascii="宋体" w:hAnsi="宋体" w:hint="eastAsia"/>
                <w:sz w:val="28"/>
                <w:szCs w:val="28"/>
              </w:rPr>
              <w:t xml:space="preserve">                                   </w:t>
            </w:r>
            <w:r>
              <w:rPr>
                <w:rFonts w:ascii="宋体" w:hAnsi="宋体" w:hint="eastAsia"/>
                <w:sz w:val="28"/>
                <w:szCs w:val="28"/>
              </w:rPr>
              <w:t>（盖章）</w:t>
            </w:r>
          </w:p>
          <w:p w:rsidR="00BD54FA" w:rsidRDefault="004A3D4C">
            <w:pPr>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BD54FA">
        <w:trPr>
          <w:trHeight w:val="2998"/>
          <w:jc w:val="center"/>
        </w:trPr>
        <w:tc>
          <w:tcPr>
            <w:tcW w:w="1492" w:type="dxa"/>
            <w:gridSpan w:val="2"/>
            <w:vAlign w:val="center"/>
          </w:tcPr>
          <w:p w:rsidR="00BD54FA" w:rsidRDefault="004A3D4C">
            <w:pPr>
              <w:jc w:val="center"/>
              <w:rPr>
                <w:rFonts w:ascii="宋体" w:hAnsi="宋体"/>
                <w:sz w:val="28"/>
                <w:szCs w:val="28"/>
              </w:rPr>
            </w:pPr>
            <w:r>
              <w:rPr>
                <w:rFonts w:ascii="宋体" w:hAnsi="宋体" w:hint="eastAsia"/>
                <w:sz w:val="28"/>
                <w:szCs w:val="28"/>
              </w:rPr>
              <w:t>备注</w:t>
            </w:r>
          </w:p>
        </w:tc>
        <w:tc>
          <w:tcPr>
            <w:tcW w:w="7664" w:type="dxa"/>
            <w:gridSpan w:val="8"/>
          </w:tcPr>
          <w:p w:rsidR="00BD54FA" w:rsidRDefault="00BD54FA">
            <w:pPr>
              <w:rPr>
                <w:rFonts w:ascii="宋体" w:hAnsi="宋体"/>
                <w:sz w:val="28"/>
                <w:szCs w:val="28"/>
              </w:rPr>
            </w:pPr>
          </w:p>
        </w:tc>
      </w:tr>
    </w:tbl>
    <w:p w:rsidR="00BD54FA" w:rsidRDefault="004A3D4C">
      <w:pPr>
        <w:rPr>
          <w:rFonts w:ascii="Times New Roman" w:eastAsia="仿宋_GB2312" w:hAnsi="Times New Roman"/>
          <w:color w:val="000000"/>
          <w:sz w:val="32"/>
          <w:szCs w:val="32"/>
        </w:rPr>
      </w:pPr>
      <w:r>
        <w:rPr>
          <w:rFonts w:ascii="宋体" w:hAnsi="宋体" w:hint="eastAsia"/>
          <w:sz w:val="28"/>
          <w:szCs w:val="28"/>
        </w:rPr>
        <w:t>（此表一式三份）</w:t>
      </w:r>
    </w:p>
    <w:sectPr w:rsidR="00BD54FA" w:rsidSect="00BD54FA">
      <w:headerReference w:type="default" r:id="rId6"/>
      <w:footerReference w:type="even" r:id="rId7"/>
      <w:footerReference w:type="default" r:id="rId8"/>
      <w:pgSz w:w="11906" w:h="16838"/>
      <w:pgMar w:top="1814" w:right="1531" w:bottom="1984" w:left="1531"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D4C" w:rsidRDefault="004A3D4C" w:rsidP="00BD54FA">
      <w:r>
        <w:separator/>
      </w:r>
    </w:p>
  </w:endnote>
  <w:endnote w:type="continuationSeparator" w:id="1">
    <w:p w:rsidR="004A3D4C" w:rsidRDefault="004A3D4C" w:rsidP="00BD54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FA" w:rsidRDefault="00BD54FA">
    <w:pPr>
      <w:pStyle w:val="a4"/>
      <w:framePr w:wrap="around" w:vAnchor="text" w:hAnchor="margin" w:xAlign="outside" w:y="1"/>
      <w:rPr>
        <w:rStyle w:val="a7"/>
      </w:rPr>
    </w:pPr>
    <w:r>
      <w:rPr>
        <w:rStyle w:val="a7"/>
      </w:rPr>
      <w:fldChar w:fldCharType="begin"/>
    </w:r>
    <w:r w:rsidR="004A3D4C">
      <w:rPr>
        <w:rStyle w:val="a7"/>
      </w:rPr>
      <w:instrText xml:space="preserve">PAGE  </w:instrText>
    </w:r>
    <w:r>
      <w:rPr>
        <w:rStyle w:val="a7"/>
      </w:rPr>
      <w:fldChar w:fldCharType="end"/>
    </w:r>
  </w:p>
  <w:p w:rsidR="00BD54FA" w:rsidRDefault="00BD54F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310452"/>
    </w:sdtPr>
    <w:sdtContent>
      <w:p w:rsidR="00BD54FA" w:rsidRDefault="00BD54FA">
        <w:pPr>
          <w:pStyle w:val="a4"/>
          <w:jc w:val="center"/>
        </w:pPr>
        <w:r>
          <w:fldChar w:fldCharType="begin"/>
        </w:r>
        <w:r w:rsidR="004A3D4C">
          <w:instrText>PAGE   \* MERGEFORMAT</w:instrText>
        </w:r>
        <w:r>
          <w:fldChar w:fldCharType="separate"/>
        </w:r>
        <w:r w:rsidR="00EA3754" w:rsidRPr="00EA3754">
          <w:rPr>
            <w:noProof/>
            <w:lang w:val="zh-CN"/>
          </w:rPr>
          <w:t>2</w:t>
        </w:r>
        <w:r>
          <w:fldChar w:fldCharType="end"/>
        </w:r>
      </w:p>
    </w:sdtContent>
  </w:sdt>
  <w:p w:rsidR="00BD54FA" w:rsidRDefault="00BD54F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D4C" w:rsidRDefault="004A3D4C" w:rsidP="00BD54FA">
      <w:r>
        <w:separator/>
      </w:r>
    </w:p>
  </w:footnote>
  <w:footnote w:type="continuationSeparator" w:id="1">
    <w:p w:rsidR="004A3D4C" w:rsidRDefault="004A3D4C" w:rsidP="00BD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4FA" w:rsidRDefault="00BD54F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0YjcyOThhYmJiM2U1YzU2YmExYTM2YmNjNTQ1OGEifQ=="/>
  </w:docVars>
  <w:rsids>
    <w:rsidRoot w:val="00785B36"/>
    <w:rsid w:val="000429BA"/>
    <w:rsid w:val="00081081"/>
    <w:rsid w:val="000B44C2"/>
    <w:rsid w:val="00106BF1"/>
    <w:rsid w:val="00111212"/>
    <w:rsid w:val="00132BCB"/>
    <w:rsid w:val="00144949"/>
    <w:rsid w:val="00145148"/>
    <w:rsid w:val="00180BC5"/>
    <w:rsid w:val="001B0E50"/>
    <w:rsid w:val="001C19BC"/>
    <w:rsid w:val="001E356D"/>
    <w:rsid w:val="001E4E0D"/>
    <w:rsid w:val="00201987"/>
    <w:rsid w:val="0023362E"/>
    <w:rsid w:val="002354D9"/>
    <w:rsid w:val="00251999"/>
    <w:rsid w:val="00284D4D"/>
    <w:rsid w:val="002A0CB7"/>
    <w:rsid w:val="002A71F3"/>
    <w:rsid w:val="002B1B2D"/>
    <w:rsid w:val="002E1AF7"/>
    <w:rsid w:val="003E2BAD"/>
    <w:rsid w:val="00416961"/>
    <w:rsid w:val="00426885"/>
    <w:rsid w:val="004537A5"/>
    <w:rsid w:val="0046190E"/>
    <w:rsid w:val="00474D08"/>
    <w:rsid w:val="00477F8C"/>
    <w:rsid w:val="00496077"/>
    <w:rsid w:val="004A3D4C"/>
    <w:rsid w:val="005A6EF3"/>
    <w:rsid w:val="005D21D6"/>
    <w:rsid w:val="005F30F0"/>
    <w:rsid w:val="005F427A"/>
    <w:rsid w:val="00632A59"/>
    <w:rsid w:val="00646B0C"/>
    <w:rsid w:val="00656E7F"/>
    <w:rsid w:val="00664677"/>
    <w:rsid w:val="00665014"/>
    <w:rsid w:val="00735C6A"/>
    <w:rsid w:val="00747260"/>
    <w:rsid w:val="00753933"/>
    <w:rsid w:val="00763F73"/>
    <w:rsid w:val="007655D7"/>
    <w:rsid w:val="00785B36"/>
    <w:rsid w:val="007A2F4C"/>
    <w:rsid w:val="007A432A"/>
    <w:rsid w:val="008B2ABE"/>
    <w:rsid w:val="008E3576"/>
    <w:rsid w:val="009233FE"/>
    <w:rsid w:val="00940BF1"/>
    <w:rsid w:val="00940F25"/>
    <w:rsid w:val="00944BBF"/>
    <w:rsid w:val="00962967"/>
    <w:rsid w:val="009779F5"/>
    <w:rsid w:val="009A2725"/>
    <w:rsid w:val="009A7F58"/>
    <w:rsid w:val="009C1A2E"/>
    <w:rsid w:val="009C2FC9"/>
    <w:rsid w:val="009D1C0F"/>
    <w:rsid w:val="00A10BF6"/>
    <w:rsid w:val="00A378EA"/>
    <w:rsid w:val="00A37A49"/>
    <w:rsid w:val="00A539ED"/>
    <w:rsid w:val="00A6447C"/>
    <w:rsid w:val="00AB523F"/>
    <w:rsid w:val="00AD1976"/>
    <w:rsid w:val="00AF7CF8"/>
    <w:rsid w:val="00B17BC5"/>
    <w:rsid w:val="00B85ADA"/>
    <w:rsid w:val="00BD54FA"/>
    <w:rsid w:val="00BE319B"/>
    <w:rsid w:val="00BF04A5"/>
    <w:rsid w:val="00C03ED3"/>
    <w:rsid w:val="00C50081"/>
    <w:rsid w:val="00C752CA"/>
    <w:rsid w:val="00C93294"/>
    <w:rsid w:val="00C97D3B"/>
    <w:rsid w:val="00CA3E40"/>
    <w:rsid w:val="00CC0BA3"/>
    <w:rsid w:val="00CC6DFD"/>
    <w:rsid w:val="00CE45B3"/>
    <w:rsid w:val="00CF014C"/>
    <w:rsid w:val="00D465F1"/>
    <w:rsid w:val="00D5286E"/>
    <w:rsid w:val="00D90C3B"/>
    <w:rsid w:val="00E06F79"/>
    <w:rsid w:val="00E10FB3"/>
    <w:rsid w:val="00E20301"/>
    <w:rsid w:val="00E57181"/>
    <w:rsid w:val="00E742A4"/>
    <w:rsid w:val="00E93C90"/>
    <w:rsid w:val="00EA1399"/>
    <w:rsid w:val="00EA3754"/>
    <w:rsid w:val="00EB3ABE"/>
    <w:rsid w:val="00EC4C85"/>
    <w:rsid w:val="00EE0395"/>
    <w:rsid w:val="00EE0A4C"/>
    <w:rsid w:val="00F27B5D"/>
    <w:rsid w:val="00F3467A"/>
    <w:rsid w:val="00FC5173"/>
    <w:rsid w:val="12F475DE"/>
    <w:rsid w:val="1984629D"/>
    <w:rsid w:val="2DA2119D"/>
    <w:rsid w:val="2E6D2099"/>
    <w:rsid w:val="36E745FD"/>
    <w:rsid w:val="72BD2720"/>
    <w:rsid w:val="734643FA"/>
    <w:rsid w:val="76E959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4FA"/>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D54FA"/>
    <w:rPr>
      <w:rFonts w:ascii="宋体" w:hAnsi="Courier New" w:cs="Courier New"/>
      <w:szCs w:val="21"/>
    </w:rPr>
  </w:style>
  <w:style w:type="paragraph" w:styleId="a4">
    <w:name w:val="footer"/>
    <w:basedOn w:val="a"/>
    <w:link w:val="Char0"/>
    <w:uiPriority w:val="99"/>
    <w:qFormat/>
    <w:rsid w:val="00BD54FA"/>
    <w:pPr>
      <w:tabs>
        <w:tab w:val="center" w:pos="4153"/>
        <w:tab w:val="right" w:pos="8306"/>
      </w:tabs>
      <w:snapToGrid w:val="0"/>
      <w:jc w:val="left"/>
    </w:pPr>
    <w:rPr>
      <w:sz w:val="18"/>
      <w:szCs w:val="18"/>
    </w:rPr>
  </w:style>
  <w:style w:type="paragraph" w:styleId="a5">
    <w:name w:val="header"/>
    <w:basedOn w:val="a"/>
    <w:link w:val="Char1"/>
    <w:semiHidden/>
    <w:qFormat/>
    <w:rsid w:val="00BD54FA"/>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D54FA"/>
    <w:pPr>
      <w:widowControl/>
      <w:spacing w:before="100" w:beforeAutospacing="1" w:after="100" w:afterAutospacing="1"/>
      <w:jc w:val="left"/>
    </w:pPr>
    <w:rPr>
      <w:rFonts w:ascii="宋体" w:hAnsi="宋体"/>
      <w:kern w:val="0"/>
      <w:sz w:val="24"/>
      <w:szCs w:val="24"/>
    </w:rPr>
  </w:style>
  <w:style w:type="character" w:styleId="a7">
    <w:name w:val="page number"/>
    <w:basedOn w:val="a0"/>
    <w:qFormat/>
    <w:rsid w:val="00BD54FA"/>
  </w:style>
  <w:style w:type="character" w:customStyle="1" w:styleId="Char">
    <w:name w:val="纯文本 Char"/>
    <w:basedOn w:val="a0"/>
    <w:link w:val="a3"/>
    <w:qFormat/>
    <w:rsid w:val="00BD54FA"/>
    <w:rPr>
      <w:rFonts w:ascii="宋体" w:eastAsia="宋体" w:hAnsi="Courier New" w:cs="Courier New"/>
      <w:szCs w:val="21"/>
    </w:rPr>
  </w:style>
  <w:style w:type="character" w:customStyle="1" w:styleId="Char1">
    <w:name w:val="页眉 Char"/>
    <w:basedOn w:val="a0"/>
    <w:link w:val="a5"/>
    <w:semiHidden/>
    <w:rsid w:val="00BD54FA"/>
    <w:rPr>
      <w:rFonts w:ascii="Calibri" w:eastAsia="宋体" w:hAnsi="Calibri" w:cs="Times New Roman"/>
      <w:sz w:val="18"/>
      <w:szCs w:val="18"/>
    </w:rPr>
  </w:style>
  <w:style w:type="character" w:customStyle="1" w:styleId="Char0">
    <w:name w:val="页脚 Char"/>
    <w:basedOn w:val="a0"/>
    <w:link w:val="a4"/>
    <w:uiPriority w:val="99"/>
    <w:qFormat/>
    <w:rsid w:val="00BD54FA"/>
    <w:rPr>
      <w:rFonts w:ascii="Calibri" w:eastAsia="宋体" w:hAnsi="Calibri" w:cs="Times New Roman"/>
      <w:sz w:val="18"/>
      <w:szCs w:val="18"/>
    </w:rPr>
  </w:style>
  <w:style w:type="paragraph" w:styleId="a8">
    <w:name w:val="Balloon Text"/>
    <w:basedOn w:val="a"/>
    <w:link w:val="Char2"/>
    <w:uiPriority w:val="99"/>
    <w:semiHidden/>
    <w:unhideWhenUsed/>
    <w:rsid w:val="00EA3754"/>
    <w:rPr>
      <w:sz w:val="18"/>
      <w:szCs w:val="18"/>
    </w:rPr>
  </w:style>
  <w:style w:type="character" w:customStyle="1" w:styleId="Char2">
    <w:name w:val="批注框文本 Char"/>
    <w:basedOn w:val="a0"/>
    <w:link w:val="a8"/>
    <w:uiPriority w:val="99"/>
    <w:semiHidden/>
    <w:rsid w:val="00EA375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Windows User</cp:lastModifiedBy>
  <cp:revision>11</cp:revision>
  <cp:lastPrinted>2022-06-09T03:36:00Z</cp:lastPrinted>
  <dcterms:created xsi:type="dcterms:W3CDTF">2021-06-10T03:59:00Z</dcterms:created>
  <dcterms:modified xsi:type="dcterms:W3CDTF">2022-06-09T05:55:00Z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68DC415E825D4007960B7CB3C4BC1FBB</vt:lpwstr>
  </property>
</Properties>
</file>