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D8" w:rsidRDefault="008112C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医务室值班工作服务外包</w:t>
      </w:r>
    </w:p>
    <w:p w:rsidR="002E15D8" w:rsidRDefault="002E15D8">
      <w:pPr>
        <w:adjustRightInd w:val="0"/>
        <w:snapToGrid w:val="0"/>
        <w:rPr>
          <w:sz w:val="30"/>
          <w:szCs w:val="30"/>
        </w:rPr>
      </w:pPr>
    </w:p>
    <w:p w:rsidR="002E15D8" w:rsidRDefault="008112CE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服务外包商要求：具有医疗机构相关营业证照。</w:t>
      </w:r>
    </w:p>
    <w:p w:rsidR="002E15D8" w:rsidRDefault="002E15D8">
      <w:pPr>
        <w:adjustRightInd w:val="0"/>
        <w:snapToGrid w:val="0"/>
        <w:rPr>
          <w:sz w:val="30"/>
          <w:szCs w:val="30"/>
        </w:rPr>
      </w:pP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二、派遣人员要求：</w:t>
      </w: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年龄小于</w:t>
      </w:r>
      <w:r>
        <w:rPr>
          <w:rFonts w:hint="eastAsia"/>
          <w:sz w:val="30"/>
          <w:szCs w:val="30"/>
        </w:rPr>
        <w:t>65</w:t>
      </w:r>
      <w:r>
        <w:rPr>
          <w:rFonts w:hint="eastAsia"/>
          <w:sz w:val="30"/>
          <w:szCs w:val="30"/>
        </w:rPr>
        <w:t>周岁，身体健康；</w:t>
      </w: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具有医师执业资格证。</w:t>
      </w:r>
    </w:p>
    <w:p w:rsidR="002E15D8" w:rsidRDefault="002E15D8">
      <w:pPr>
        <w:adjustRightInd w:val="0"/>
        <w:snapToGrid w:val="0"/>
        <w:rPr>
          <w:sz w:val="30"/>
          <w:szCs w:val="30"/>
        </w:rPr>
      </w:pP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三、投标文件组成：</w:t>
      </w: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医疗机构相关营业证照；</w:t>
      </w: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机构负责人身份证复印件；</w:t>
      </w: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投标授权委托书；</w:t>
      </w: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>
        <w:rPr>
          <w:rFonts w:hint="eastAsia"/>
          <w:sz w:val="30"/>
          <w:szCs w:val="30"/>
        </w:rPr>
        <w:t>投标代表身份证复印件；</w:t>
      </w: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5.</w:t>
      </w:r>
      <w:r>
        <w:rPr>
          <w:rFonts w:hint="eastAsia"/>
          <w:sz w:val="30"/>
          <w:szCs w:val="30"/>
        </w:rPr>
        <w:t>拟派医务人员医师执业资格证，</w:t>
      </w:r>
      <w:proofErr w:type="gramStart"/>
      <w:r>
        <w:rPr>
          <w:rFonts w:hint="eastAsia"/>
          <w:sz w:val="30"/>
          <w:szCs w:val="30"/>
        </w:rPr>
        <w:t>社保证明</w:t>
      </w:r>
      <w:proofErr w:type="gramEnd"/>
      <w:r>
        <w:rPr>
          <w:rFonts w:hint="eastAsia"/>
          <w:sz w:val="30"/>
          <w:szCs w:val="30"/>
        </w:rPr>
        <w:t>；</w:t>
      </w: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6.</w:t>
      </w:r>
      <w:r>
        <w:rPr>
          <w:rFonts w:hint="eastAsia"/>
          <w:sz w:val="30"/>
          <w:szCs w:val="30"/>
        </w:rPr>
        <w:t>根据校方提供的医务人员值班工作量，提供为期一年的报价方案和报价清单。</w:t>
      </w:r>
    </w:p>
    <w:p w:rsidR="002E15D8" w:rsidRDefault="002E15D8">
      <w:pPr>
        <w:adjustRightInd w:val="0"/>
        <w:snapToGrid w:val="0"/>
        <w:rPr>
          <w:sz w:val="30"/>
          <w:szCs w:val="30"/>
        </w:rPr>
      </w:pP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四、</w:t>
      </w:r>
      <w:r>
        <w:rPr>
          <w:sz w:val="30"/>
          <w:szCs w:val="30"/>
        </w:rPr>
        <w:t>外聘医务人员岗位职责</w:t>
      </w:r>
      <w:r>
        <w:rPr>
          <w:rFonts w:hint="eastAsia"/>
          <w:sz w:val="30"/>
          <w:szCs w:val="30"/>
        </w:rPr>
        <w:t>：</w:t>
      </w:r>
    </w:p>
    <w:p w:rsidR="002E15D8" w:rsidRDefault="008112CE">
      <w:pPr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.</w:t>
      </w:r>
      <w:r>
        <w:rPr>
          <w:sz w:val="30"/>
          <w:szCs w:val="30"/>
        </w:rPr>
        <w:t>能完成学生日常门诊工作和普通外伤的清创处置</w:t>
      </w:r>
      <w:r>
        <w:rPr>
          <w:rFonts w:hint="eastAsia"/>
          <w:sz w:val="30"/>
          <w:szCs w:val="30"/>
        </w:rPr>
        <w:t>；</w:t>
      </w:r>
    </w:p>
    <w:p w:rsidR="002E15D8" w:rsidRDefault="008112CE"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.</w:t>
      </w:r>
      <w:r>
        <w:rPr>
          <w:sz w:val="30"/>
          <w:szCs w:val="30"/>
        </w:rPr>
        <w:t>规范书写病历及处方</w:t>
      </w:r>
      <w:r>
        <w:rPr>
          <w:rFonts w:hint="eastAsia"/>
          <w:sz w:val="30"/>
          <w:szCs w:val="30"/>
        </w:rPr>
        <w:t>；</w:t>
      </w:r>
    </w:p>
    <w:p w:rsidR="002E15D8" w:rsidRDefault="008112CE">
      <w:pPr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.</w:t>
      </w:r>
      <w:r>
        <w:rPr>
          <w:sz w:val="30"/>
          <w:szCs w:val="30"/>
        </w:rPr>
        <w:t>遵守值班时间，按时交接班</w:t>
      </w:r>
      <w:r>
        <w:rPr>
          <w:rFonts w:hint="eastAsia"/>
          <w:sz w:val="30"/>
          <w:szCs w:val="30"/>
        </w:rPr>
        <w:t>；</w:t>
      </w:r>
    </w:p>
    <w:p w:rsidR="002E15D8" w:rsidRDefault="008112CE">
      <w:pPr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.</w:t>
      </w:r>
      <w:r>
        <w:rPr>
          <w:sz w:val="30"/>
          <w:szCs w:val="30"/>
        </w:rPr>
        <w:t>做好传染病防控工作，按规定流程进行处置</w:t>
      </w:r>
      <w:r>
        <w:rPr>
          <w:rFonts w:hint="eastAsia"/>
          <w:sz w:val="30"/>
          <w:szCs w:val="30"/>
        </w:rPr>
        <w:t>；</w:t>
      </w:r>
    </w:p>
    <w:p w:rsidR="002E15D8" w:rsidRDefault="008112CE">
      <w:pPr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.</w:t>
      </w:r>
      <w:r>
        <w:rPr>
          <w:sz w:val="30"/>
          <w:szCs w:val="30"/>
        </w:rPr>
        <w:t>协助做好新生体检、军训期间的医疗保障工作</w:t>
      </w:r>
      <w:r>
        <w:rPr>
          <w:rFonts w:hint="eastAsia"/>
          <w:sz w:val="30"/>
          <w:szCs w:val="30"/>
        </w:rPr>
        <w:t>。</w:t>
      </w: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备注：外聘医生值班表须提前排定，在每学期初公示，调班须提</w:t>
      </w:r>
      <w:r>
        <w:rPr>
          <w:rFonts w:hint="eastAsia"/>
          <w:sz w:val="30"/>
          <w:szCs w:val="30"/>
        </w:rPr>
        <w:lastRenderedPageBreak/>
        <w:t>前报学院后勤管理处备案。</w:t>
      </w:r>
    </w:p>
    <w:p w:rsidR="002E15D8" w:rsidRDefault="002E15D8">
      <w:pPr>
        <w:adjustRightInd w:val="0"/>
        <w:snapToGrid w:val="0"/>
        <w:rPr>
          <w:sz w:val="30"/>
          <w:szCs w:val="30"/>
        </w:rPr>
      </w:pP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五、外聘医务人员大概工作量：</w:t>
      </w:r>
    </w:p>
    <w:p w:rsidR="002E15D8" w:rsidRDefault="008112C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除寒暑假外，每周一至</w:t>
      </w:r>
      <w:proofErr w:type="gramStart"/>
      <w:r>
        <w:rPr>
          <w:rFonts w:hint="eastAsia"/>
          <w:sz w:val="30"/>
          <w:szCs w:val="30"/>
        </w:rPr>
        <w:t>周五值</w:t>
      </w:r>
      <w:proofErr w:type="gramEnd"/>
      <w:r>
        <w:rPr>
          <w:rFonts w:hint="eastAsia"/>
          <w:sz w:val="30"/>
          <w:szCs w:val="30"/>
        </w:rPr>
        <w:t>夜班，双休日值日、夜班，其他法定假日值日、夜班，新生报到、体检、军训期间值日、夜班。</w:t>
      </w: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附件：报价清单格式：</w:t>
      </w:r>
    </w:p>
    <w:tbl>
      <w:tblPr>
        <w:tblStyle w:val="a3"/>
        <w:tblW w:w="0" w:type="auto"/>
        <w:tblLook w:val="04A0"/>
      </w:tblPr>
      <w:tblGrid>
        <w:gridCol w:w="939"/>
        <w:gridCol w:w="2055"/>
        <w:gridCol w:w="2118"/>
        <w:gridCol w:w="1705"/>
        <w:gridCol w:w="1705"/>
      </w:tblGrid>
      <w:tr w:rsidR="002E15D8">
        <w:tc>
          <w:tcPr>
            <w:tcW w:w="852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E15D8" w:rsidRDefault="008112CE">
            <w:pPr>
              <w:adjustRightInd w:val="0"/>
              <w:snapToGrid w:val="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苏州健雄职业技术学院</w:t>
            </w:r>
          </w:p>
          <w:p w:rsidR="002E15D8" w:rsidRDefault="008112CE">
            <w:pPr>
              <w:adjustRightInd w:val="0"/>
              <w:snapToGrid w:val="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医务室值班工作服务外包项目投标报价单</w:t>
            </w: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值班类型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工作日白天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工作日晚上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双休日白天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双休日晚上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法定假日白天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法定假日晚上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8112CE">
              <w:rPr>
                <w:sz w:val="28"/>
                <w:szCs w:val="28"/>
              </w:rPr>
              <w:instrText xml:space="preserve"> =SUM(ABOVE) \* MERGEFORMAT </w:instrText>
            </w:r>
            <w:r>
              <w:rPr>
                <w:sz w:val="28"/>
                <w:szCs w:val="28"/>
              </w:rPr>
              <w:fldChar w:fldCharType="separate"/>
            </w:r>
            <w:r w:rsidR="008112CE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15D8" w:rsidRDefault="008112CE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备注：白天值班时间：</w:t>
      </w:r>
      <w:r>
        <w:rPr>
          <w:sz w:val="30"/>
          <w:szCs w:val="30"/>
        </w:rPr>
        <w:t>08:30—17:00</w:t>
      </w:r>
      <w:r>
        <w:rPr>
          <w:sz w:val="30"/>
          <w:szCs w:val="30"/>
        </w:rPr>
        <w:t>；晚上值班时间：</w:t>
      </w:r>
      <w:r>
        <w:rPr>
          <w:sz w:val="30"/>
          <w:szCs w:val="30"/>
        </w:rPr>
        <w:t>17:00—</w:t>
      </w:r>
      <w:r>
        <w:rPr>
          <w:sz w:val="30"/>
          <w:szCs w:val="30"/>
        </w:rPr>
        <w:t>次日</w:t>
      </w:r>
      <w:r>
        <w:rPr>
          <w:sz w:val="30"/>
          <w:szCs w:val="30"/>
        </w:rPr>
        <w:t>08:30</w:t>
      </w:r>
      <w:r>
        <w:rPr>
          <w:sz w:val="30"/>
          <w:szCs w:val="30"/>
        </w:rPr>
        <w:t>；新生报到、军训期间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天）</w:t>
      </w:r>
      <w:r>
        <w:rPr>
          <w:sz w:val="30"/>
          <w:szCs w:val="30"/>
        </w:rPr>
        <w:t>白天提供两名医生到岗。</w:t>
      </w:r>
      <w:r>
        <w:rPr>
          <w:rFonts w:hint="eastAsia"/>
          <w:sz w:val="30"/>
          <w:szCs w:val="30"/>
        </w:rPr>
        <w:t>（每年按</w:t>
      </w:r>
      <w:r>
        <w:rPr>
          <w:rFonts w:hint="eastAsia"/>
          <w:sz w:val="30"/>
          <w:szCs w:val="30"/>
        </w:rPr>
        <w:t>40</w:t>
      </w:r>
      <w:r>
        <w:rPr>
          <w:rFonts w:hint="eastAsia"/>
          <w:sz w:val="30"/>
          <w:szCs w:val="30"/>
        </w:rPr>
        <w:t>周计：大致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月下旬至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月底，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月至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月中旬）</w:t>
      </w:r>
    </w:p>
    <w:p w:rsidR="002E15D8" w:rsidRDefault="002E15D8">
      <w:pPr>
        <w:adjustRightInd w:val="0"/>
        <w:snapToGrid w:val="0"/>
        <w:rPr>
          <w:sz w:val="30"/>
          <w:szCs w:val="30"/>
        </w:rPr>
      </w:pP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六、外聘医务人员考评项目：</w:t>
      </w: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、遵守交接班时间，包括上班、下班时间，每次扣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分；</w:t>
      </w: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、未经同意私自调班，每次扣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分；</w:t>
      </w: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3</w:t>
      </w:r>
      <w:r>
        <w:rPr>
          <w:rFonts w:hint="eastAsia"/>
          <w:sz w:val="30"/>
          <w:szCs w:val="30"/>
        </w:rPr>
        <w:t>、缺勤，每次扣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分；</w:t>
      </w: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、规范书写病历、处方，每次扣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分；</w:t>
      </w: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、发热病人未按学校规定流程处置，每次扣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分；</w:t>
      </w: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、值班期间，随意离岗，电话不通，每次扣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分；</w:t>
      </w: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、无重大医疗事故发生，若发生校方有权单方面结束合作，由此产生的损失均有中标单位承担。</w:t>
      </w:r>
    </w:p>
    <w:p w:rsidR="002E15D8" w:rsidRDefault="008112C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备注：考核</w:t>
      </w:r>
      <w:r>
        <w:rPr>
          <w:rFonts w:hint="eastAsia"/>
          <w:sz w:val="30"/>
          <w:szCs w:val="30"/>
        </w:rPr>
        <w:t>95</w:t>
      </w:r>
      <w:r>
        <w:rPr>
          <w:rFonts w:hint="eastAsia"/>
          <w:sz w:val="30"/>
          <w:szCs w:val="30"/>
        </w:rPr>
        <w:t>分以下，每低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分，扣除服务外包总费用的</w:t>
      </w:r>
      <w:r>
        <w:rPr>
          <w:rFonts w:hint="eastAsia"/>
          <w:sz w:val="30"/>
          <w:szCs w:val="30"/>
        </w:rPr>
        <w:t>1%</w:t>
      </w:r>
      <w:r>
        <w:rPr>
          <w:rFonts w:hint="eastAsia"/>
          <w:sz w:val="30"/>
          <w:szCs w:val="30"/>
        </w:rPr>
        <w:t>。考核总分低于</w:t>
      </w:r>
      <w:r>
        <w:rPr>
          <w:rFonts w:hint="eastAsia"/>
          <w:sz w:val="30"/>
          <w:szCs w:val="30"/>
        </w:rPr>
        <w:t>80</w:t>
      </w:r>
      <w:r>
        <w:rPr>
          <w:rFonts w:hint="eastAsia"/>
          <w:sz w:val="30"/>
          <w:szCs w:val="30"/>
        </w:rPr>
        <w:t>分的，校方有权单方面结束合作。</w:t>
      </w:r>
    </w:p>
    <w:p w:rsidR="002E15D8" w:rsidRDefault="002E15D8">
      <w:pPr>
        <w:adjustRightInd w:val="0"/>
        <w:snapToGrid w:val="0"/>
        <w:rPr>
          <w:sz w:val="30"/>
          <w:szCs w:val="30"/>
        </w:rPr>
      </w:pPr>
    </w:p>
    <w:p w:rsidR="002E15D8" w:rsidRDefault="008112CE"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中标原则：低价中标。</w:t>
      </w:r>
    </w:p>
    <w:p w:rsidR="002E15D8" w:rsidRDefault="008112CE"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中标单位须缴纳</w:t>
      </w:r>
      <w:r>
        <w:rPr>
          <w:rFonts w:hint="eastAsia"/>
          <w:sz w:val="30"/>
          <w:szCs w:val="30"/>
        </w:rPr>
        <w:t>40000.00</w:t>
      </w:r>
      <w:r>
        <w:rPr>
          <w:rFonts w:hint="eastAsia"/>
          <w:sz w:val="30"/>
          <w:szCs w:val="30"/>
        </w:rPr>
        <w:t>元履约保证金至校方财务，</w:t>
      </w:r>
      <w:proofErr w:type="gramStart"/>
      <w:r>
        <w:rPr>
          <w:rFonts w:hint="eastAsia"/>
          <w:sz w:val="30"/>
          <w:szCs w:val="30"/>
        </w:rPr>
        <w:t>待合作</w:t>
      </w:r>
      <w:proofErr w:type="gramEnd"/>
      <w:r>
        <w:rPr>
          <w:rFonts w:hint="eastAsia"/>
          <w:sz w:val="30"/>
          <w:szCs w:val="30"/>
        </w:rPr>
        <w:t>结束后按合同条款退还。</w:t>
      </w:r>
      <w:bookmarkStart w:id="0" w:name="_GoBack"/>
      <w:bookmarkEnd w:id="0"/>
    </w:p>
    <w:p w:rsidR="002E15D8" w:rsidRDefault="002E15D8">
      <w:pPr>
        <w:rPr>
          <w:sz w:val="30"/>
          <w:szCs w:val="30"/>
        </w:rPr>
      </w:pPr>
    </w:p>
    <w:p w:rsidR="002E15D8" w:rsidRDefault="002E15D8">
      <w:pPr>
        <w:rPr>
          <w:sz w:val="30"/>
          <w:szCs w:val="30"/>
        </w:rPr>
      </w:pPr>
    </w:p>
    <w:p w:rsidR="002E15D8" w:rsidRDefault="008112C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</w:t>
      </w:r>
      <w:r>
        <w:rPr>
          <w:rFonts w:hint="eastAsia"/>
          <w:sz w:val="30"/>
          <w:szCs w:val="30"/>
        </w:rPr>
        <w:t>苏州健雄职业技术学院后勤管理处</w:t>
      </w:r>
    </w:p>
    <w:p w:rsidR="002E15D8" w:rsidRDefault="008112C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</w:t>
      </w:r>
      <w:r w:rsidR="00837629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日</w:t>
      </w:r>
    </w:p>
    <w:sectPr w:rsidR="002E15D8" w:rsidSect="002E1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2CE" w:rsidRDefault="008112CE" w:rsidP="00837629">
      <w:r>
        <w:separator/>
      </w:r>
    </w:p>
  </w:endnote>
  <w:endnote w:type="continuationSeparator" w:id="0">
    <w:p w:rsidR="008112CE" w:rsidRDefault="008112CE" w:rsidP="00837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2CE" w:rsidRDefault="008112CE" w:rsidP="00837629">
      <w:r>
        <w:separator/>
      </w:r>
    </w:p>
  </w:footnote>
  <w:footnote w:type="continuationSeparator" w:id="0">
    <w:p w:rsidR="008112CE" w:rsidRDefault="008112CE" w:rsidP="00837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26072D"/>
    <w:multiLevelType w:val="singleLevel"/>
    <w:tmpl w:val="8726072D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8707AE"/>
    <w:multiLevelType w:val="singleLevel"/>
    <w:tmpl w:val="618707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5D8"/>
    <w:rsid w:val="002E15D8"/>
    <w:rsid w:val="008112CE"/>
    <w:rsid w:val="00837629"/>
    <w:rsid w:val="057C66B6"/>
    <w:rsid w:val="086463B3"/>
    <w:rsid w:val="09964626"/>
    <w:rsid w:val="54C1506C"/>
    <w:rsid w:val="5BB477EE"/>
    <w:rsid w:val="67F93FF3"/>
    <w:rsid w:val="75973962"/>
    <w:rsid w:val="77E11E39"/>
    <w:rsid w:val="7D4D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5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E15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37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7629"/>
    <w:rPr>
      <w:kern w:val="2"/>
      <w:sz w:val="18"/>
      <w:szCs w:val="18"/>
    </w:rPr>
  </w:style>
  <w:style w:type="paragraph" w:styleId="a5">
    <w:name w:val="footer"/>
    <w:basedOn w:val="a"/>
    <w:link w:val="Char0"/>
    <w:rsid w:val="00837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76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Administrator.XTZ-01811071447</dc:creator>
  <cp:lastModifiedBy>China</cp:lastModifiedBy>
  <cp:revision>2</cp:revision>
  <cp:lastPrinted>2020-09-22T08:53:00Z</cp:lastPrinted>
  <dcterms:created xsi:type="dcterms:W3CDTF">2020-09-21T08:39:00Z</dcterms:created>
  <dcterms:modified xsi:type="dcterms:W3CDTF">2020-09-25T00:28:00Z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