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67" w:rsidRPr="00F9571B" w:rsidRDefault="00036F67" w:rsidP="00036F67">
      <w:pPr>
        <w:rPr>
          <w:rFonts w:ascii="黑体" w:eastAsia="黑体" w:hAnsi="宋体"/>
          <w:b/>
          <w:bCs/>
          <w:color w:val="000000"/>
          <w:sz w:val="32"/>
          <w:szCs w:val="32"/>
        </w:rPr>
      </w:pPr>
      <w:r w:rsidRPr="00A37AB3">
        <w:rPr>
          <w:rFonts w:ascii="黑体" w:eastAsia="黑体" w:hint="eastAsia"/>
          <w:sz w:val="28"/>
          <w:szCs w:val="28"/>
        </w:rPr>
        <w:t xml:space="preserve">  </w:t>
      </w:r>
      <w:r w:rsidR="00F9571B">
        <w:rPr>
          <w:rFonts w:ascii="黑体" w:eastAsia="黑体" w:hint="eastAsia"/>
          <w:sz w:val="28"/>
          <w:szCs w:val="28"/>
        </w:rPr>
        <w:t xml:space="preserve">                                     </w:t>
      </w:r>
      <w:r w:rsidR="00F9571B" w:rsidRPr="00F9571B">
        <w:rPr>
          <w:rFonts w:ascii="黑体" w:eastAsia="黑体" w:hint="eastAsia"/>
          <w:sz w:val="32"/>
          <w:szCs w:val="32"/>
        </w:rPr>
        <w:t xml:space="preserve">  </w:t>
      </w:r>
      <w:r w:rsidRPr="00F9571B">
        <w:rPr>
          <w:rFonts w:ascii="黑体" w:eastAsia="黑体" w:hAnsi="宋体" w:hint="eastAsia"/>
          <w:b/>
          <w:bCs/>
          <w:color w:val="000000"/>
          <w:sz w:val="32"/>
          <w:szCs w:val="32"/>
        </w:rPr>
        <w:t xml:space="preserve">投 标 报 价 打 分 </w:t>
      </w:r>
      <w:proofErr w:type="gramStart"/>
      <w:r w:rsidRPr="00F9571B">
        <w:rPr>
          <w:rFonts w:ascii="黑体" w:eastAsia="黑体" w:hAnsi="宋体" w:hint="eastAsia"/>
          <w:b/>
          <w:bCs/>
          <w:color w:val="000000"/>
          <w:sz w:val="32"/>
          <w:szCs w:val="32"/>
        </w:rPr>
        <w:t>一</w:t>
      </w:r>
      <w:proofErr w:type="gramEnd"/>
      <w:r w:rsidRPr="00F9571B">
        <w:rPr>
          <w:rFonts w:ascii="黑体" w:eastAsia="黑体" w:hAnsi="宋体" w:hint="eastAsia"/>
          <w:b/>
          <w:bCs/>
          <w:color w:val="000000"/>
          <w:sz w:val="32"/>
          <w:szCs w:val="32"/>
        </w:rPr>
        <w:t xml:space="preserve"> </w:t>
      </w:r>
      <w:proofErr w:type="gramStart"/>
      <w:r w:rsidRPr="00F9571B">
        <w:rPr>
          <w:rFonts w:ascii="黑体" w:eastAsia="黑体" w:hAnsi="宋体" w:hint="eastAsia"/>
          <w:b/>
          <w:bCs/>
          <w:color w:val="000000"/>
          <w:sz w:val="32"/>
          <w:szCs w:val="32"/>
        </w:rPr>
        <w:t>览</w:t>
      </w:r>
      <w:proofErr w:type="gramEnd"/>
      <w:r w:rsidRPr="00F9571B">
        <w:rPr>
          <w:rFonts w:ascii="黑体" w:eastAsia="黑体" w:hAnsi="宋体" w:hint="eastAsia"/>
          <w:b/>
          <w:bCs/>
          <w:color w:val="000000"/>
          <w:sz w:val="32"/>
          <w:szCs w:val="32"/>
        </w:rPr>
        <w:t xml:space="preserve"> 表</w:t>
      </w:r>
    </w:p>
    <w:tbl>
      <w:tblPr>
        <w:tblW w:w="1437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640"/>
        <w:gridCol w:w="2551"/>
        <w:gridCol w:w="9923"/>
      </w:tblGrid>
      <w:tr w:rsidR="00B130A5" w:rsidRPr="009136AE" w:rsidTr="001D70A1">
        <w:trPr>
          <w:trHeight w:val="1001"/>
        </w:trPr>
        <w:tc>
          <w:tcPr>
            <w:tcW w:w="0" w:type="auto"/>
            <w:vAlign w:val="center"/>
          </w:tcPr>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项目</w:t>
            </w:r>
          </w:p>
        </w:tc>
        <w:tc>
          <w:tcPr>
            <w:tcW w:w="640" w:type="dxa"/>
            <w:vAlign w:val="center"/>
          </w:tcPr>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分值</w:t>
            </w:r>
          </w:p>
        </w:tc>
        <w:tc>
          <w:tcPr>
            <w:tcW w:w="2551" w:type="dxa"/>
            <w:vAlign w:val="center"/>
          </w:tcPr>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分项</w:t>
            </w:r>
          </w:p>
        </w:tc>
        <w:tc>
          <w:tcPr>
            <w:tcW w:w="9923" w:type="dxa"/>
            <w:vAlign w:val="center"/>
          </w:tcPr>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得分办法</w:t>
            </w:r>
          </w:p>
        </w:tc>
      </w:tr>
      <w:tr w:rsidR="00B130A5" w:rsidRPr="009136AE" w:rsidTr="001D70A1">
        <w:trPr>
          <w:trHeight w:val="1001"/>
        </w:trPr>
        <w:tc>
          <w:tcPr>
            <w:tcW w:w="0" w:type="auto"/>
            <w:vAlign w:val="center"/>
          </w:tcPr>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商务部分（折扣率）</w:t>
            </w:r>
          </w:p>
        </w:tc>
        <w:tc>
          <w:tcPr>
            <w:tcW w:w="640" w:type="dxa"/>
            <w:vAlign w:val="center"/>
          </w:tcPr>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30</w:t>
            </w:r>
          </w:p>
        </w:tc>
        <w:tc>
          <w:tcPr>
            <w:tcW w:w="2551" w:type="dxa"/>
            <w:vAlign w:val="center"/>
          </w:tcPr>
          <w:p w:rsidR="00036F67" w:rsidRPr="009136AE" w:rsidRDefault="00F31600"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所供全部图书</w:t>
            </w:r>
            <w:r w:rsidR="00036F67" w:rsidRPr="009136AE">
              <w:rPr>
                <w:rFonts w:ascii="楷体" w:eastAsia="楷体" w:hAnsi="楷体" w:hint="eastAsia"/>
                <w:color w:val="000000" w:themeColor="text1"/>
                <w:sz w:val="24"/>
              </w:rPr>
              <w:t>统一折扣率</w:t>
            </w:r>
          </w:p>
          <w:p w:rsidR="00036F67" w:rsidRPr="009136AE" w:rsidRDefault="00F31600"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（注：图书</w:t>
            </w:r>
            <w:r w:rsidR="009A30F7" w:rsidRPr="009136AE">
              <w:rPr>
                <w:rFonts w:ascii="楷体" w:eastAsia="楷体" w:hAnsi="楷体" w:hint="eastAsia"/>
                <w:color w:val="000000" w:themeColor="text1"/>
                <w:sz w:val="24"/>
              </w:rPr>
              <w:t>采购价＝图书</w:t>
            </w:r>
            <w:r w:rsidR="00036F67" w:rsidRPr="009136AE">
              <w:rPr>
                <w:rFonts w:ascii="楷体" w:eastAsia="楷体" w:hAnsi="楷体" w:hint="eastAsia"/>
                <w:color w:val="000000" w:themeColor="text1"/>
                <w:sz w:val="24"/>
              </w:rPr>
              <w:t>标价×折扣率）</w:t>
            </w:r>
          </w:p>
        </w:tc>
        <w:tc>
          <w:tcPr>
            <w:tcW w:w="9923" w:type="dxa"/>
            <w:vAlign w:val="center"/>
          </w:tcPr>
          <w:p w:rsidR="00036F67" w:rsidRPr="009136AE" w:rsidRDefault="00103DAB" w:rsidP="007977BB">
            <w:pPr>
              <w:rPr>
                <w:rFonts w:ascii="楷体" w:eastAsia="楷体" w:hAnsi="楷体"/>
                <w:color w:val="000000" w:themeColor="text1"/>
                <w:sz w:val="24"/>
              </w:rPr>
            </w:pPr>
            <w:r w:rsidRPr="009136AE">
              <w:rPr>
                <w:rFonts w:ascii="楷体" w:eastAsia="楷体" w:hAnsi="楷体" w:hint="eastAsia"/>
                <w:color w:val="000000" w:themeColor="text1"/>
                <w:sz w:val="24"/>
              </w:rPr>
              <w:t>1、</w:t>
            </w:r>
            <w:r w:rsidR="00036F67" w:rsidRPr="009136AE">
              <w:rPr>
                <w:rFonts w:ascii="楷体" w:eastAsia="楷体" w:hAnsi="楷体" w:hint="eastAsia"/>
                <w:color w:val="000000" w:themeColor="text1"/>
                <w:sz w:val="24"/>
              </w:rPr>
              <w:t xml:space="preserve"> 以参加投标企业提供折扣率的算术平均数，上浮至整数作为基数；</w:t>
            </w:r>
          </w:p>
          <w:p w:rsidR="00036F67" w:rsidRPr="009136AE" w:rsidRDefault="00103DAB"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2、</w:t>
            </w:r>
            <w:r w:rsidR="00036F67" w:rsidRPr="009136AE">
              <w:rPr>
                <w:rFonts w:ascii="楷体" w:eastAsia="楷体" w:hAnsi="楷体" w:hint="eastAsia"/>
                <w:color w:val="000000" w:themeColor="text1"/>
                <w:sz w:val="24"/>
              </w:rPr>
              <w:t>根据参加投标企业提供的折扣率与基数的差值计算得分，以30分为起评分。折扣率高于基数，每高1％扣2分；折扣率低于基数，每低1%加2分，但最多加分不超过6分。低于基数5％以上（不含5％）的，不加分同时每低1％扣2分。</w:t>
            </w:r>
          </w:p>
        </w:tc>
      </w:tr>
      <w:tr w:rsidR="00B130A5" w:rsidRPr="009136AE" w:rsidTr="001D70A1">
        <w:trPr>
          <w:cantSplit/>
          <w:trHeight w:val="1001"/>
        </w:trPr>
        <w:tc>
          <w:tcPr>
            <w:tcW w:w="0" w:type="auto"/>
            <w:vMerge w:val="restart"/>
            <w:vAlign w:val="center"/>
          </w:tcPr>
          <w:p w:rsidR="00036F67" w:rsidRPr="009136AE" w:rsidRDefault="00036F67" w:rsidP="007977BB">
            <w:pPr>
              <w:pStyle w:val="a3"/>
              <w:spacing w:line="320" w:lineRule="exact"/>
              <w:jc w:val="center"/>
              <w:rPr>
                <w:rFonts w:ascii="楷体" w:eastAsia="楷体" w:hAnsi="楷体"/>
                <w:color w:val="000000" w:themeColor="text1"/>
                <w:sz w:val="24"/>
              </w:rPr>
            </w:pPr>
          </w:p>
          <w:p w:rsidR="00036F67" w:rsidRPr="009136AE" w:rsidRDefault="00036F67" w:rsidP="00647661">
            <w:pPr>
              <w:pStyle w:val="a3"/>
              <w:spacing w:line="320" w:lineRule="exact"/>
              <w:ind w:firstLineChars="98" w:firstLine="235"/>
              <w:rPr>
                <w:rFonts w:ascii="楷体" w:eastAsia="楷体" w:hAnsi="楷体"/>
                <w:color w:val="000000" w:themeColor="text1"/>
                <w:sz w:val="24"/>
              </w:rPr>
            </w:pPr>
            <w:r w:rsidRPr="009136AE">
              <w:rPr>
                <w:rFonts w:ascii="楷体" w:eastAsia="楷体" w:hAnsi="楷体" w:hint="eastAsia"/>
                <w:color w:val="000000" w:themeColor="text1"/>
                <w:sz w:val="24"/>
              </w:rPr>
              <w:t>资信、</w:t>
            </w:r>
          </w:p>
          <w:p w:rsidR="00036F67" w:rsidRPr="009136AE" w:rsidRDefault="00036F67"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业绩情况</w:t>
            </w:r>
          </w:p>
        </w:tc>
        <w:tc>
          <w:tcPr>
            <w:tcW w:w="640" w:type="dxa"/>
            <w:vMerge w:val="restart"/>
            <w:vAlign w:val="center"/>
          </w:tcPr>
          <w:p w:rsidR="00036F67" w:rsidRPr="009136AE" w:rsidRDefault="009136AE" w:rsidP="007977BB">
            <w:pPr>
              <w:spacing w:line="320" w:lineRule="exact"/>
              <w:jc w:val="center"/>
              <w:rPr>
                <w:rFonts w:ascii="楷体" w:eastAsia="楷体" w:hAnsi="楷体"/>
                <w:color w:val="000000" w:themeColor="text1"/>
                <w:sz w:val="24"/>
              </w:rPr>
            </w:pPr>
            <w:r>
              <w:rPr>
                <w:rFonts w:ascii="楷体" w:eastAsia="楷体" w:hAnsi="楷体" w:hint="eastAsia"/>
                <w:color w:val="000000" w:themeColor="text1"/>
                <w:sz w:val="24"/>
              </w:rPr>
              <w:t>4</w:t>
            </w:r>
            <w:r w:rsidR="00DA50DC">
              <w:rPr>
                <w:rFonts w:ascii="楷体" w:eastAsia="楷体" w:hAnsi="楷体" w:hint="eastAsia"/>
                <w:color w:val="000000" w:themeColor="text1"/>
                <w:sz w:val="24"/>
              </w:rPr>
              <w:t>5</w:t>
            </w:r>
          </w:p>
        </w:tc>
        <w:tc>
          <w:tcPr>
            <w:tcW w:w="2551" w:type="dxa"/>
            <w:vAlign w:val="center"/>
          </w:tcPr>
          <w:p w:rsidR="00036F67" w:rsidRPr="009136AE" w:rsidRDefault="00674ADC"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资信（获得荣誉）</w:t>
            </w:r>
            <w:r w:rsidR="00167D25" w:rsidRPr="009136AE">
              <w:rPr>
                <w:rFonts w:ascii="楷体" w:eastAsia="楷体" w:hAnsi="楷体" w:hint="eastAsia"/>
                <w:color w:val="000000" w:themeColor="text1"/>
                <w:sz w:val="24"/>
              </w:rPr>
              <w:t>（5）</w:t>
            </w:r>
          </w:p>
        </w:tc>
        <w:tc>
          <w:tcPr>
            <w:tcW w:w="9923" w:type="dxa"/>
            <w:vAlign w:val="center"/>
          </w:tcPr>
          <w:p w:rsidR="00036F67" w:rsidRDefault="00036F67"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企业获得过县（区）级以上（含）工商行政主管部门颁发的“重合同、守信用”称号或者获出版物发行管理部门颁发的“双优诚信单位”称号，国家级得</w:t>
            </w:r>
            <w:r w:rsidR="00167D25" w:rsidRPr="009136AE">
              <w:rPr>
                <w:rFonts w:ascii="楷体" w:eastAsia="楷体" w:hAnsi="楷体" w:hint="eastAsia"/>
                <w:color w:val="000000" w:themeColor="text1"/>
                <w:sz w:val="24"/>
              </w:rPr>
              <w:t>5</w:t>
            </w:r>
            <w:r w:rsidRPr="009136AE">
              <w:rPr>
                <w:rFonts w:ascii="楷体" w:eastAsia="楷体" w:hAnsi="楷体" w:hint="eastAsia"/>
                <w:color w:val="000000" w:themeColor="text1"/>
                <w:sz w:val="24"/>
              </w:rPr>
              <w:t>分，省级得</w:t>
            </w:r>
            <w:r w:rsidR="00167D25" w:rsidRPr="009136AE">
              <w:rPr>
                <w:rFonts w:ascii="楷体" w:eastAsia="楷体" w:hAnsi="楷体" w:hint="eastAsia"/>
                <w:color w:val="000000" w:themeColor="text1"/>
                <w:sz w:val="24"/>
              </w:rPr>
              <w:t>4</w:t>
            </w:r>
            <w:r w:rsidRPr="009136AE">
              <w:rPr>
                <w:rFonts w:ascii="楷体" w:eastAsia="楷体" w:hAnsi="楷体" w:hint="eastAsia"/>
                <w:color w:val="000000" w:themeColor="text1"/>
                <w:sz w:val="24"/>
              </w:rPr>
              <w:t>分，地市级得</w:t>
            </w:r>
            <w:r w:rsidR="00167D25" w:rsidRPr="009136AE">
              <w:rPr>
                <w:rFonts w:ascii="楷体" w:eastAsia="楷体" w:hAnsi="楷体" w:hint="eastAsia"/>
                <w:color w:val="000000" w:themeColor="text1"/>
                <w:sz w:val="24"/>
              </w:rPr>
              <w:t>3</w:t>
            </w:r>
            <w:r w:rsidRPr="009136AE">
              <w:rPr>
                <w:rFonts w:ascii="楷体" w:eastAsia="楷体" w:hAnsi="楷体" w:hint="eastAsia"/>
                <w:color w:val="000000" w:themeColor="text1"/>
                <w:sz w:val="24"/>
              </w:rPr>
              <w:t>分，县（区）</w:t>
            </w:r>
            <w:proofErr w:type="gramStart"/>
            <w:r w:rsidRPr="009136AE">
              <w:rPr>
                <w:rFonts w:ascii="楷体" w:eastAsia="楷体" w:hAnsi="楷体" w:hint="eastAsia"/>
                <w:color w:val="000000" w:themeColor="text1"/>
                <w:sz w:val="24"/>
              </w:rPr>
              <w:t>级得</w:t>
            </w:r>
            <w:r w:rsidR="00167D25" w:rsidRPr="009136AE">
              <w:rPr>
                <w:rFonts w:ascii="楷体" w:eastAsia="楷体" w:hAnsi="楷体" w:hint="eastAsia"/>
                <w:color w:val="000000" w:themeColor="text1"/>
                <w:sz w:val="24"/>
              </w:rPr>
              <w:t>2</w:t>
            </w:r>
            <w:r w:rsidRPr="009136AE">
              <w:rPr>
                <w:rFonts w:ascii="楷体" w:eastAsia="楷体" w:hAnsi="楷体" w:hint="eastAsia"/>
                <w:color w:val="000000" w:themeColor="text1"/>
                <w:sz w:val="24"/>
              </w:rPr>
              <w:t>分</w:t>
            </w:r>
            <w:proofErr w:type="gramEnd"/>
            <w:r w:rsidRPr="009136AE">
              <w:rPr>
                <w:rFonts w:ascii="楷体" w:eastAsia="楷体" w:hAnsi="楷体" w:hint="eastAsia"/>
                <w:color w:val="000000" w:themeColor="text1"/>
                <w:sz w:val="24"/>
              </w:rPr>
              <w:t>。</w:t>
            </w:r>
          </w:p>
          <w:p w:rsidR="00F9571B" w:rsidRPr="009136AE" w:rsidRDefault="00F9571B" w:rsidP="007977BB">
            <w:pPr>
              <w:spacing w:line="320" w:lineRule="exact"/>
              <w:rPr>
                <w:rFonts w:ascii="楷体" w:eastAsia="楷体" w:hAnsi="楷体"/>
                <w:color w:val="000000" w:themeColor="text1"/>
                <w:sz w:val="24"/>
              </w:rPr>
            </w:pPr>
          </w:p>
        </w:tc>
      </w:tr>
      <w:tr w:rsidR="00B130A5" w:rsidRPr="009136AE" w:rsidTr="001D70A1">
        <w:trPr>
          <w:cantSplit/>
          <w:trHeight w:val="1001"/>
        </w:trPr>
        <w:tc>
          <w:tcPr>
            <w:tcW w:w="0" w:type="auto"/>
            <w:vMerge/>
          </w:tcPr>
          <w:p w:rsidR="00036F67" w:rsidRPr="009136AE" w:rsidRDefault="00036F67" w:rsidP="007977BB">
            <w:pPr>
              <w:spacing w:line="320" w:lineRule="exact"/>
              <w:rPr>
                <w:rFonts w:ascii="楷体" w:eastAsia="楷体" w:hAnsi="楷体"/>
                <w:color w:val="000000" w:themeColor="text1"/>
                <w:sz w:val="24"/>
              </w:rPr>
            </w:pPr>
          </w:p>
        </w:tc>
        <w:tc>
          <w:tcPr>
            <w:tcW w:w="640" w:type="dxa"/>
            <w:vMerge/>
          </w:tcPr>
          <w:p w:rsidR="00036F67" w:rsidRPr="009136AE" w:rsidRDefault="00036F67" w:rsidP="007977BB">
            <w:pPr>
              <w:spacing w:line="320" w:lineRule="exact"/>
              <w:rPr>
                <w:rFonts w:ascii="楷体" w:eastAsia="楷体" w:hAnsi="楷体"/>
                <w:color w:val="000000" w:themeColor="text1"/>
                <w:sz w:val="24"/>
              </w:rPr>
            </w:pPr>
          </w:p>
        </w:tc>
        <w:tc>
          <w:tcPr>
            <w:tcW w:w="2551" w:type="dxa"/>
            <w:vAlign w:val="center"/>
          </w:tcPr>
          <w:p w:rsidR="00036F67" w:rsidRPr="009136AE" w:rsidRDefault="00036F67" w:rsidP="00674ADC">
            <w:pPr>
              <w:rPr>
                <w:rFonts w:ascii="楷体" w:eastAsia="楷体" w:hAnsi="楷体"/>
                <w:color w:val="000000" w:themeColor="text1"/>
                <w:sz w:val="24"/>
              </w:rPr>
            </w:pPr>
            <w:r w:rsidRPr="009136AE">
              <w:rPr>
                <w:rFonts w:ascii="楷体" w:eastAsia="楷体" w:hAnsi="楷体" w:hint="eastAsia"/>
                <w:color w:val="000000" w:themeColor="text1"/>
                <w:sz w:val="24"/>
              </w:rPr>
              <w:t>图书总销售业绩</w:t>
            </w:r>
            <w:r w:rsidR="00674ADC" w:rsidRPr="009136AE">
              <w:rPr>
                <w:rFonts w:ascii="楷体" w:eastAsia="楷体" w:hAnsi="楷体" w:hint="eastAsia"/>
                <w:color w:val="000000" w:themeColor="text1"/>
                <w:sz w:val="24"/>
              </w:rPr>
              <w:t>（资产负债表、利润表</w:t>
            </w:r>
            <w:r w:rsidR="00647661" w:rsidRPr="009136AE">
              <w:rPr>
                <w:rFonts w:ascii="楷体" w:eastAsia="楷体" w:hAnsi="楷体" w:hint="eastAsia"/>
                <w:color w:val="000000" w:themeColor="text1"/>
                <w:sz w:val="24"/>
              </w:rPr>
              <w:t>、</w:t>
            </w:r>
            <w:r w:rsidR="00674ADC" w:rsidRPr="009136AE">
              <w:rPr>
                <w:rFonts w:ascii="楷体" w:eastAsia="楷体" w:hAnsi="楷体" w:hint="eastAsia"/>
                <w:color w:val="000000" w:themeColor="text1"/>
                <w:sz w:val="24"/>
              </w:rPr>
              <w:t>）</w:t>
            </w:r>
            <w:r w:rsidR="00167D25" w:rsidRPr="009136AE">
              <w:rPr>
                <w:rFonts w:ascii="楷体" w:eastAsia="楷体" w:hAnsi="楷体" w:hint="eastAsia"/>
                <w:color w:val="000000" w:themeColor="text1"/>
                <w:sz w:val="24"/>
              </w:rPr>
              <w:t>（</w:t>
            </w:r>
            <w:r w:rsidR="009128E2" w:rsidRPr="009136AE">
              <w:rPr>
                <w:rFonts w:ascii="楷体" w:eastAsia="楷体" w:hAnsi="楷体" w:hint="eastAsia"/>
                <w:color w:val="000000" w:themeColor="text1"/>
                <w:sz w:val="24"/>
              </w:rPr>
              <w:t>5</w:t>
            </w:r>
            <w:r w:rsidR="00167D25" w:rsidRPr="009136AE">
              <w:rPr>
                <w:rFonts w:ascii="楷体" w:eastAsia="楷体" w:hAnsi="楷体" w:hint="eastAsia"/>
                <w:color w:val="000000" w:themeColor="text1"/>
                <w:sz w:val="24"/>
              </w:rPr>
              <w:t>）</w:t>
            </w:r>
          </w:p>
        </w:tc>
        <w:tc>
          <w:tcPr>
            <w:tcW w:w="9923" w:type="dxa"/>
            <w:vAlign w:val="center"/>
          </w:tcPr>
          <w:p w:rsidR="00745B75" w:rsidRPr="009136AE" w:rsidRDefault="00745B75"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1</w:t>
            </w:r>
            <w:r w:rsidR="00036F67" w:rsidRPr="009136AE">
              <w:rPr>
                <w:rFonts w:ascii="楷体" w:eastAsia="楷体" w:hAnsi="楷体" w:hint="eastAsia"/>
                <w:color w:val="000000" w:themeColor="text1"/>
                <w:sz w:val="24"/>
              </w:rPr>
              <w:t>、</w:t>
            </w:r>
            <w:r w:rsidRPr="009136AE">
              <w:rPr>
                <w:rFonts w:ascii="楷体" w:eastAsia="楷体" w:hAnsi="楷体" w:hint="eastAsia"/>
                <w:color w:val="000000" w:themeColor="text1"/>
                <w:sz w:val="24"/>
              </w:rPr>
              <w:t>受到省级或以上有关部门颁发的发行先进表彰。得</w:t>
            </w:r>
            <w:r w:rsidR="009128E2" w:rsidRPr="009136AE">
              <w:rPr>
                <w:rFonts w:ascii="楷体" w:eastAsia="楷体" w:hAnsi="楷体" w:hint="eastAsia"/>
                <w:color w:val="000000" w:themeColor="text1"/>
                <w:sz w:val="24"/>
              </w:rPr>
              <w:t>2</w:t>
            </w:r>
            <w:r w:rsidRPr="009136AE">
              <w:rPr>
                <w:rFonts w:ascii="楷体" w:eastAsia="楷体" w:hAnsi="楷体" w:hint="eastAsia"/>
                <w:color w:val="000000" w:themeColor="text1"/>
                <w:sz w:val="24"/>
              </w:rPr>
              <w:t>分</w:t>
            </w:r>
          </w:p>
          <w:p w:rsidR="00036F67" w:rsidRPr="009136AE" w:rsidRDefault="00103DAB"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2、</w:t>
            </w:r>
            <w:r w:rsidR="00B465FE" w:rsidRPr="009136AE">
              <w:rPr>
                <w:rFonts w:ascii="楷体" w:eastAsia="楷体" w:hAnsi="楷体" w:hint="eastAsia"/>
                <w:color w:val="000000" w:themeColor="text1"/>
                <w:sz w:val="24"/>
              </w:rPr>
              <w:t>依据</w:t>
            </w:r>
            <w:r w:rsidR="00036F67" w:rsidRPr="009136AE">
              <w:rPr>
                <w:rFonts w:ascii="楷体" w:eastAsia="楷体" w:hAnsi="楷体" w:hint="eastAsia"/>
                <w:color w:val="000000" w:themeColor="text1"/>
                <w:sz w:val="24"/>
              </w:rPr>
              <w:t>投标单位近</w:t>
            </w:r>
            <w:r w:rsidR="00B465FE" w:rsidRPr="009136AE">
              <w:rPr>
                <w:rFonts w:ascii="楷体" w:eastAsia="楷体" w:hAnsi="楷体" w:hint="eastAsia"/>
                <w:color w:val="000000" w:themeColor="text1"/>
                <w:sz w:val="24"/>
              </w:rPr>
              <w:t>3</w:t>
            </w:r>
            <w:r w:rsidR="00036F67" w:rsidRPr="009136AE">
              <w:rPr>
                <w:rFonts w:ascii="楷体" w:eastAsia="楷体" w:hAnsi="楷体" w:hint="eastAsia"/>
                <w:color w:val="000000" w:themeColor="text1"/>
                <w:sz w:val="24"/>
              </w:rPr>
              <w:t>年江苏省内图书销售总额大小由高到低排序，最高者得</w:t>
            </w:r>
            <w:r w:rsidR="002D2B89" w:rsidRPr="009136AE">
              <w:rPr>
                <w:rFonts w:ascii="楷体" w:eastAsia="楷体" w:hAnsi="楷体" w:hint="eastAsia"/>
                <w:color w:val="000000" w:themeColor="text1"/>
                <w:sz w:val="24"/>
              </w:rPr>
              <w:t>3</w:t>
            </w:r>
            <w:r w:rsidR="00036F67" w:rsidRPr="009136AE">
              <w:rPr>
                <w:rFonts w:ascii="楷体" w:eastAsia="楷体" w:hAnsi="楷体" w:hint="eastAsia"/>
                <w:color w:val="000000" w:themeColor="text1"/>
                <w:sz w:val="24"/>
              </w:rPr>
              <w:t>分，依</w:t>
            </w:r>
            <w:proofErr w:type="gramStart"/>
            <w:r w:rsidR="00036F67" w:rsidRPr="009136AE">
              <w:rPr>
                <w:rFonts w:ascii="楷体" w:eastAsia="楷体" w:hAnsi="楷体" w:hint="eastAsia"/>
                <w:color w:val="000000" w:themeColor="text1"/>
                <w:sz w:val="24"/>
              </w:rPr>
              <w:t>降序每</w:t>
            </w:r>
            <w:proofErr w:type="gramEnd"/>
            <w:r w:rsidR="00036F67" w:rsidRPr="009136AE">
              <w:rPr>
                <w:rFonts w:ascii="楷体" w:eastAsia="楷体" w:hAnsi="楷体" w:hint="eastAsia"/>
                <w:color w:val="000000" w:themeColor="text1"/>
                <w:sz w:val="24"/>
              </w:rPr>
              <w:t>档降低</w:t>
            </w:r>
            <w:r w:rsidR="00617B90" w:rsidRPr="009136AE">
              <w:rPr>
                <w:rFonts w:ascii="楷体" w:eastAsia="楷体" w:hAnsi="楷体" w:hint="eastAsia"/>
                <w:color w:val="000000" w:themeColor="text1"/>
                <w:sz w:val="24"/>
              </w:rPr>
              <w:t>1</w:t>
            </w:r>
            <w:r w:rsidR="00B465FE" w:rsidRPr="009136AE">
              <w:rPr>
                <w:rFonts w:ascii="楷体" w:eastAsia="楷体" w:hAnsi="楷体" w:hint="eastAsia"/>
                <w:color w:val="000000" w:themeColor="text1"/>
                <w:sz w:val="24"/>
              </w:rPr>
              <w:t>分，</w:t>
            </w:r>
            <w:proofErr w:type="gramStart"/>
            <w:r w:rsidR="00B465FE" w:rsidRPr="009136AE">
              <w:rPr>
                <w:rFonts w:ascii="楷体" w:eastAsia="楷体" w:hAnsi="楷体" w:hint="eastAsia"/>
                <w:color w:val="000000" w:themeColor="text1"/>
                <w:sz w:val="24"/>
              </w:rPr>
              <w:t>直至不</w:t>
            </w:r>
            <w:proofErr w:type="gramEnd"/>
            <w:r w:rsidR="00B465FE" w:rsidRPr="009136AE">
              <w:rPr>
                <w:rFonts w:ascii="楷体" w:eastAsia="楷体" w:hAnsi="楷体" w:hint="eastAsia"/>
                <w:color w:val="000000" w:themeColor="text1"/>
                <w:sz w:val="24"/>
              </w:rPr>
              <w:t>得分。（以经中国注册会计师审计的资产负债表、利润表</w:t>
            </w:r>
            <w:r w:rsidR="00036F67" w:rsidRPr="009136AE">
              <w:rPr>
                <w:rFonts w:ascii="楷体" w:eastAsia="楷体" w:hAnsi="楷体" w:hint="eastAsia"/>
                <w:color w:val="000000" w:themeColor="text1"/>
                <w:sz w:val="24"/>
              </w:rPr>
              <w:t>为准）</w:t>
            </w:r>
          </w:p>
        </w:tc>
      </w:tr>
      <w:tr w:rsidR="000C58AC" w:rsidRPr="009136AE" w:rsidTr="001D70A1">
        <w:trPr>
          <w:cantSplit/>
          <w:trHeight w:val="1001"/>
        </w:trPr>
        <w:tc>
          <w:tcPr>
            <w:tcW w:w="0" w:type="auto"/>
            <w:vMerge/>
          </w:tcPr>
          <w:p w:rsidR="000C58AC" w:rsidRPr="009136AE" w:rsidRDefault="000C58AC" w:rsidP="007977BB">
            <w:pPr>
              <w:spacing w:line="320" w:lineRule="exact"/>
              <w:rPr>
                <w:rFonts w:ascii="楷体" w:eastAsia="楷体" w:hAnsi="楷体"/>
                <w:color w:val="000000" w:themeColor="text1"/>
                <w:sz w:val="24"/>
              </w:rPr>
            </w:pPr>
          </w:p>
        </w:tc>
        <w:tc>
          <w:tcPr>
            <w:tcW w:w="640" w:type="dxa"/>
            <w:vMerge/>
          </w:tcPr>
          <w:p w:rsidR="000C58AC" w:rsidRPr="009136AE" w:rsidRDefault="000C58AC" w:rsidP="007977BB">
            <w:pPr>
              <w:spacing w:line="320" w:lineRule="exact"/>
              <w:rPr>
                <w:rFonts w:ascii="楷体" w:eastAsia="楷体" w:hAnsi="楷体"/>
                <w:color w:val="000000" w:themeColor="text1"/>
                <w:sz w:val="24"/>
              </w:rPr>
            </w:pPr>
          </w:p>
        </w:tc>
        <w:tc>
          <w:tcPr>
            <w:tcW w:w="2551" w:type="dxa"/>
            <w:vAlign w:val="center"/>
          </w:tcPr>
          <w:p w:rsidR="000C58AC" w:rsidRPr="009136AE" w:rsidRDefault="002D2B89" w:rsidP="007977BB">
            <w:pPr>
              <w:spacing w:line="320" w:lineRule="exact"/>
              <w:rPr>
                <w:rFonts w:ascii="楷体" w:eastAsia="楷体" w:hAnsi="楷体"/>
                <w:color w:val="000000" w:themeColor="text1"/>
                <w:sz w:val="24"/>
              </w:rPr>
            </w:pPr>
            <w:r w:rsidRPr="009136AE">
              <w:rPr>
                <w:rFonts w:ascii="楷体" w:eastAsia="楷体" w:hAnsi="楷体" w:hint="eastAsia"/>
                <w:color w:val="000000"/>
                <w:sz w:val="24"/>
              </w:rPr>
              <w:t>2016</w:t>
            </w:r>
            <w:r w:rsidR="000C58AC" w:rsidRPr="009136AE">
              <w:rPr>
                <w:rFonts w:ascii="楷体" w:eastAsia="楷体" w:hAnsi="楷体" w:hint="eastAsia"/>
                <w:color w:val="000000"/>
                <w:sz w:val="24"/>
              </w:rPr>
              <w:t xml:space="preserve">年出版社代理权( </w:t>
            </w:r>
            <w:r w:rsidR="00DA50DC">
              <w:rPr>
                <w:rFonts w:ascii="楷体" w:eastAsia="楷体" w:hAnsi="楷体" w:hint="eastAsia"/>
                <w:color w:val="000000"/>
                <w:sz w:val="24"/>
              </w:rPr>
              <w:t>10</w:t>
            </w:r>
            <w:r w:rsidR="000C58AC" w:rsidRPr="009136AE">
              <w:rPr>
                <w:rFonts w:ascii="楷体" w:eastAsia="楷体" w:hAnsi="楷体" w:hint="eastAsia"/>
                <w:color w:val="000000"/>
                <w:sz w:val="24"/>
              </w:rPr>
              <w:t>)</w:t>
            </w:r>
          </w:p>
        </w:tc>
        <w:tc>
          <w:tcPr>
            <w:tcW w:w="9923" w:type="dxa"/>
            <w:vAlign w:val="center"/>
          </w:tcPr>
          <w:p w:rsidR="000C58AC" w:rsidRPr="009136AE" w:rsidRDefault="009128E2" w:rsidP="007977BB">
            <w:pPr>
              <w:spacing w:line="320" w:lineRule="exact"/>
              <w:rPr>
                <w:rFonts w:ascii="楷体" w:eastAsia="楷体" w:hAnsi="楷体"/>
                <w:color w:val="000000" w:themeColor="text1"/>
                <w:sz w:val="24"/>
              </w:rPr>
            </w:pPr>
            <w:r w:rsidRPr="009136AE">
              <w:rPr>
                <w:rFonts w:ascii="楷体" w:eastAsia="楷体" w:hAnsi="楷体" w:hint="eastAsia"/>
                <w:color w:val="000000"/>
                <w:sz w:val="24"/>
              </w:rPr>
              <w:t>代理高教</w:t>
            </w:r>
            <w:r w:rsidR="000C58AC" w:rsidRPr="009136AE">
              <w:rPr>
                <w:rFonts w:ascii="楷体" w:eastAsia="楷体" w:hAnsi="楷体" w:hint="eastAsia"/>
                <w:color w:val="000000"/>
                <w:sz w:val="24"/>
              </w:rPr>
              <w:t>等一级出版社，超过</w:t>
            </w:r>
            <w:r w:rsidR="007221E9" w:rsidRPr="009136AE">
              <w:rPr>
                <w:rFonts w:ascii="楷体" w:eastAsia="楷体" w:hAnsi="楷体" w:hint="eastAsia"/>
                <w:color w:val="000000"/>
                <w:sz w:val="24"/>
              </w:rPr>
              <w:t>10</w:t>
            </w:r>
            <w:r w:rsidR="000C58AC" w:rsidRPr="009136AE">
              <w:rPr>
                <w:rFonts w:ascii="楷体" w:eastAsia="楷体" w:hAnsi="楷体" w:hint="eastAsia"/>
                <w:color w:val="000000"/>
                <w:sz w:val="24"/>
              </w:rPr>
              <w:t>家得</w:t>
            </w:r>
            <w:r w:rsidR="00DA50DC">
              <w:rPr>
                <w:rFonts w:ascii="楷体" w:eastAsia="楷体" w:hAnsi="楷体" w:hint="eastAsia"/>
                <w:color w:val="000000"/>
                <w:sz w:val="24"/>
              </w:rPr>
              <w:t>5</w:t>
            </w:r>
            <w:r w:rsidR="000C58AC" w:rsidRPr="009136AE">
              <w:rPr>
                <w:rFonts w:ascii="楷体" w:eastAsia="楷体" w:hAnsi="楷体" w:hint="eastAsia"/>
                <w:color w:val="000000"/>
                <w:sz w:val="24"/>
              </w:rPr>
              <w:t>分，其他每增加</w:t>
            </w:r>
            <w:r w:rsidR="007221E9" w:rsidRPr="009136AE">
              <w:rPr>
                <w:rFonts w:ascii="楷体" w:eastAsia="楷体" w:hAnsi="楷体" w:hint="eastAsia"/>
                <w:color w:val="000000"/>
                <w:sz w:val="24"/>
              </w:rPr>
              <w:t>5</w:t>
            </w:r>
            <w:r w:rsidR="000C58AC" w:rsidRPr="009136AE">
              <w:rPr>
                <w:rFonts w:ascii="楷体" w:eastAsia="楷体" w:hAnsi="楷体" w:hint="eastAsia"/>
                <w:color w:val="000000"/>
                <w:sz w:val="24"/>
              </w:rPr>
              <w:t>家得</w:t>
            </w:r>
            <w:r w:rsidR="00DA50DC">
              <w:rPr>
                <w:rFonts w:ascii="楷体" w:eastAsia="楷体" w:hAnsi="楷体" w:hint="eastAsia"/>
                <w:color w:val="000000"/>
                <w:sz w:val="24"/>
              </w:rPr>
              <w:t>1</w:t>
            </w:r>
            <w:r w:rsidR="000C58AC" w:rsidRPr="009136AE">
              <w:rPr>
                <w:rFonts w:ascii="楷体" w:eastAsia="楷体" w:hAnsi="楷体" w:hint="eastAsia"/>
                <w:color w:val="000000"/>
                <w:sz w:val="24"/>
              </w:rPr>
              <w:t>分，总分不超过</w:t>
            </w:r>
            <w:r w:rsidR="00DA50DC">
              <w:rPr>
                <w:rFonts w:ascii="楷体" w:eastAsia="楷体" w:hAnsi="楷体" w:hint="eastAsia"/>
                <w:color w:val="000000"/>
                <w:sz w:val="24"/>
              </w:rPr>
              <w:t>10</w:t>
            </w:r>
            <w:r w:rsidR="000C58AC" w:rsidRPr="009136AE">
              <w:rPr>
                <w:rFonts w:ascii="楷体" w:eastAsia="楷体" w:hAnsi="楷体" w:hint="eastAsia"/>
                <w:color w:val="000000"/>
                <w:sz w:val="24"/>
              </w:rPr>
              <w:t>分。（以出版社发行部门出具的证明原件并加盖公章为准，复印件无效。）</w:t>
            </w:r>
          </w:p>
        </w:tc>
      </w:tr>
      <w:tr w:rsidR="00B130A5" w:rsidRPr="009136AE" w:rsidTr="001D70A1">
        <w:trPr>
          <w:cantSplit/>
          <w:trHeight w:val="1001"/>
        </w:trPr>
        <w:tc>
          <w:tcPr>
            <w:tcW w:w="0" w:type="auto"/>
            <w:vMerge/>
          </w:tcPr>
          <w:p w:rsidR="00036F67" w:rsidRPr="009136AE" w:rsidRDefault="00036F67" w:rsidP="007977BB">
            <w:pPr>
              <w:spacing w:line="320" w:lineRule="exact"/>
              <w:rPr>
                <w:rFonts w:ascii="楷体" w:eastAsia="楷体" w:hAnsi="楷体"/>
                <w:color w:val="000000" w:themeColor="text1"/>
                <w:sz w:val="24"/>
              </w:rPr>
            </w:pPr>
          </w:p>
        </w:tc>
        <w:tc>
          <w:tcPr>
            <w:tcW w:w="640" w:type="dxa"/>
            <w:vMerge/>
          </w:tcPr>
          <w:p w:rsidR="00036F67" w:rsidRPr="009136AE" w:rsidRDefault="00036F67" w:rsidP="007977BB">
            <w:pPr>
              <w:spacing w:line="320" w:lineRule="exact"/>
              <w:rPr>
                <w:rFonts w:ascii="楷体" w:eastAsia="楷体" w:hAnsi="楷体"/>
                <w:color w:val="000000" w:themeColor="text1"/>
                <w:sz w:val="24"/>
              </w:rPr>
            </w:pPr>
          </w:p>
        </w:tc>
        <w:tc>
          <w:tcPr>
            <w:tcW w:w="2551" w:type="dxa"/>
            <w:vAlign w:val="center"/>
          </w:tcPr>
          <w:p w:rsidR="00036F67" w:rsidRPr="009136AE" w:rsidRDefault="00036F67" w:rsidP="00AD5336">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注册资金(5)</w:t>
            </w:r>
          </w:p>
        </w:tc>
        <w:tc>
          <w:tcPr>
            <w:tcW w:w="9923" w:type="dxa"/>
            <w:vAlign w:val="center"/>
          </w:tcPr>
          <w:p w:rsidR="00036F67" w:rsidRPr="009136AE" w:rsidRDefault="00036F67"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注册资金500万元以上5分，200万元-500万元4分，150-199万元3分，100-149万元2分。</w:t>
            </w:r>
          </w:p>
        </w:tc>
      </w:tr>
      <w:tr w:rsidR="00B130A5" w:rsidRPr="009136AE" w:rsidTr="001D70A1">
        <w:trPr>
          <w:cantSplit/>
          <w:trHeight w:val="1001"/>
        </w:trPr>
        <w:tc>
          <w:tcPr>
            <w:tcW w:w="0" w:type="auto"/>
            <w:vMerge/>
          </w:tcPr>
          <w:p w:rsidR="00036F67" w:rsidRPr="009136AE" w:rsidRDefault="00036F67" w:rsidP="007977BB">
            <w:pPr>
              <w:spacing w:line="320" w:lineRule="exact"/>
              <w:rPr>
                <w:rFonts w:ascii="楷体" w:eastAsia="楷体" w:hAnsi="楷体"/>
                <w:color w:val="000000" w:themeColor="text1"/>
                <w:sz w:val="24"/>
              </w:rPr>
            </w:pPr>
          </w:p>
        </w:tc>
        <w:tc>
          <w:tcPr>
            <w:tcW w:w="640" w:type="dxa"/>
            <w:vMerge/>
          </w:tcPr>
          <w:p w:rsidR="00036F67" w:rsidRPr="009136AE" w:rsidRDefault="00036F67" w:rsidP="007977BB">
            <w:pPr>
              <w:spacing w:line="320" w:lineRule="exact"/>
              <w:rPr>
                <w:rFonts w:ascii="楷体" w:eastAsia="楷体" w:hAnsi="楷体"/>
                <w:color w:val="000000" w:themeColor="text1"/>
                <w:sz w:val="24"/>
              </w:rPr>
            </w:pPr>
          </w:p>
        </w:tc>
        <w:tc>
          <w:tcPr>
            <w:tcW w:w="2551" w:type="dxa"/>
            <w:shd w:val="clear" w:color="auto" w:fill="auto"/>
            <w:vAlign w:val="center"/>
          </w:tcPr>
          <w:p w:rsidR="00036F67" w:rsidRPr="009136AE" w:rsidRDefault="00036F67" w:rsidP="00AD5336">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发行资质证明</w:t>
            </w:r>
            <w:r w:rsidR="002D2B89" w:rsidRPr="009136AE">
              <w:rPr>
                <w:rFonts w:ascii="楷体" w:eastAsia="楷体" w:hAnsi="楷体" w:hint="eastAsia"/>
                <w:color w:val="000000" w:themeColor="text1"/>
                <w:sz w:val="24"/>
              </w:rPr>
              <w:t>(15</w:t>
            </w:r>
            <w:r w:rsidRPr="009136AE">
              <w:rPr>
                <w:rFonts w:ascii="楷体" w:eastAsia="楷体" w:hAnsi="楷体" w:hint="eastAsia"/>
                <w:color w:val="000000" w:themeColor="text1"/>
                <w:sz w:val="24"/>
              </w:rPr>
              <w:t>)</w:t>
            </w:r>
          </w:p>
        </w:tc>
        <w:tc>
          <w:tcPr>
            <w:tcW w:w="9923" w:type="dxa"/>
            <w:vAlign w:val="center"/>
          </w:tcPr>
          <w:p w:rsidR="00B130A5" w:rsidRPr="009136AE" w:rsidRDefault="00B130A5"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1、</w:t>
            </w:r>
            <w:r w:rsidR="00036F67" w:rsidRPr="009136AE">
              <w:rPr>
                <w:rFonts w:ascii="楷体" w:eastAsia="楷体" w:hAnsi="楷体" w:hint="eastAsia"/>
                <w:color w:val="000000" w:themeColor="text1"/>
                <w:sz w:val="24"/>
              </w:rPr>
              <w:t>投标单位每提供本单位</w:t>
            </w:r>
            <w:r w:rsidR="00617B90" w:rsidRPr="009136AE">
              <w:rPr>
                <w:rFonts w:ascii="楷体" w:eastAsia="楷体" w:hAnsi="楷体" w:hint="eastAsia"/>
                <w:color w:val="000000" w:themeColor="text1"/>
                <w:sz w:val="24"/>
              </w:rPr>
              <w:t>发行师资格证满三位的5分；</w:t>
            </w:r>
            <w:r w:rsidR="00167D25" w:rsidRPr="009136AE">
              <w:rPr>
                <w:rFonts w:ascii="楷体" w:eastAsia="楷体" w:hAnsi="楷体" w:hint="eastAsia"/>
                <w:color w:val="000000" w:themeColor="text1"/>
                <w:sz w:val="24"/>
              </w:rPr>
              <w:t>如只有一位得1分、二位得3</w:t>
            </w:r>
            <w:r w:rsidRPr="009136AE">
              <w:rPr>
                <w:rFonts w:ascii="楷体" w:eastAsia="楷体" w:hAnsi="楷体" w:hint="eastAsia"/>
                <w:color w:val="000000" w:themeColor="text1"/>
                <w:sz w:val="24"/>
              </w:rPr>
              <w:t>分        2、</w:t>
            </w:r>
            <w:r w:rsidR="00036F67" w:rsidRPr="009136AE">
              <w:rPr>
                <w:rFonts w:ascii="楷体" w:eastAsia="楷体" w:hAnsi="楷体" w:hint="eastAsia"/>
                <w:color w:val="000000" w:themeColor="text1"/>
                <w:sz w:val="24"/>
              </w:rPr>
              <w:t>高级图书发行员资格证一位得</w:t>
            </w:r>
            <w:r w:rsidR="00167D25" w:rsidRPr="009136AE">
              <w:rPr>
                <w:rFonts w:ascii="楷体" w:eastAsia="楷体" w:hAnsi="楷体" w:hint="eastAsia"/>
                <w:color w:val="000000" w:themeColor="text1"/>
                <w:sz w:val="24"/>
              </w:rPr>
              <w:t>1</w:t>
            </w:r>
            <w:r w:rsidR="00036F67" w:rsidRPr="009136AE">
              <w:rPr>
                <w:rFonts w:ascii="楷体" w:eastAsia="楷体" w:hAnsi="楷体" w:hint="eastAsia"/>
                <w:color w:val="000000" w:themeColor="text1"/>
                <w:sz w:val="24"/>
              </w:rPr>
              <w:t>分</w:t>
            </w:r>
            <w:r w:rsidR="00167D25" w:rsidRPr="009136AE">
              <w:rPr>
                <w:rFonts w:ascii="楷体" w:eastAsia="楷体" w:hAnsi="楷体" w:hint="eastAsia"/>
                <w:color w:val="000000" w:themeColor="text1"/>
                <w:sz w:val="24"/>
              </w:rPr>
              <w:t>，</w:t>
            </w:r>
            <w:r w:rsidR="002D2B89" w:rsidRPr="009136AE">
              <w:rPr>
                <w:rFonts w:ascii="楷体" w:eastAsia="楷体" w:hAnsi="楷体" w:hint="eastAsia"/>
                <w:color w:val="000000" w:themeColor="text1"/>
                <w:sz w:val="24"/>
              </w:rPr>
              <w:t>5</w:t>
            </w:r>
            <w:r w:rsidR="00167D25" w:rsidRPr="009136AE">
              <w:rPr>
                <w:rFonts w:ascii="楷体" w:eastAsia="楷体" w:hAnsi="楷体" w:hint="eastAsia"/>
                <w:color w:val="000000" w:themeColor="text1"/>
                <w:sz w:val="24"/>
              </w:rPr>
              <w:t>位</w:t>
            </w:r>
            <w:r w:rsidR="008E5612" w:rsidRPr="009136AE">
              <w:rPr>
                <w:rFonts w:ascii="楷体" w:eastAsia="楷体" w:hAnsi="楷体" w:hint="eastAsia"/>
                <w:color w:val="000000" w:themeColor="text1"/>
                <w:sz w:val="24"/>
              </w:rPr>
              <w:t>或以上</w:t>
            </w:r>
            <w:r w:rsidR="00167D25" w:rsidRPr="009136AE">
              <w:rPr>
                <w:rFonts w:ascii="楷体" w:eastAsia="楷体" w:hAnsi="楷体" w:hint="eastAsia"/>
                <w:color w:val="000000" w:themeColor="text1"/>
                <w:sz w:val="24"/>
              </w:rPr>
              <w:t>为满分</w:t>
            </w:r>
            <w:r w:rsidR="002D2B89" w:rsidRPr="009136AE">
              <w:rPr>
                <w:rFonts w:ascii="楷体" w:eastAsia="楷体" w:hAnsi="楷体" w:hint="eastAsia"/>
                <w:color w:val="000000" w:themeColor="text1"/>
                <w:sz w:val="24"/>
              </w:rPr>
              <w:t>5</w:t>
            </w:r>
            <w:r w:rsidR="00167D25" w:rsidRPr="009136AE">
              <w:rPr>
                <w:rFonts w:ascii="楷体" w:eastAsia="楷体" w:hAnsi="楷体" w:hint="eastAsia"/>
                <w:color w:val="000000" w:themeColor="text1"/>
                <w:sz w:val="24"/>
              </w:rPr>
              <w:t>分</w:t>
            </w:r>
            <w:r w:rsidR="00036F67" w:rsidRPr="009136AE">
              <w:rPr>
                <w:rFonts w:ascii="楷体" w:eastAsia="楷体" w:hAnsi="楷体" w:hint="eastAsia"/>
                <w:color w:val="000000" w:themeColor="text1"/>
                <w:sz w:val="24"/>
              </w:rPr>
              <w:t xml:space="preserve">；  </w:t>
            </w:r>
          </w:p>
          <w:p w:rsidR="00036F67" w:rsidRPr="009136AE" w:rsidRDefault="00B130A5"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3、</w:t>
            </w:r>
            <w:r w:rsidR="00036F67" w:rsidRPr="009136AE">
              <w:rPr>
                <w:rFonts w:ascii="楷体" w:eastAsia="楷体" w:hAnsi="楷体" w:hint="eastAsia"/>
                <w:color w:val="000000" w:themeColor="text1"/>
                <w:sz w:val="24"/>
              </w:rPr>
              <w:t>提供</w:t>
            </w:r>
            <w:r w:rsidR="00167D25" w:rsidRPr="009136AE">
              <w:rPr>
                <w:rFonts w:ascii="楷体" w:eastAsia="楷体" w:hAnsi="楷体" w:hint="eastAsia"/>
                <w:color w:val="000000" w:themeColor="text1"/>
                <w:sz w:val="24"/>
              </w:rPr>
              <w:t>发行师、</w:t>
            </w:r>
            <w:r w:rsidR="00036F67" w:rsidRPr="009136AE">
              <w:rPr>
                <w:rFonts w:ascii="楷体" w:eastAsia="楷体" w:hAnsi="楷体" w:hint="eastAsia"/>
                <w:color w:val="000000" w:themeColor="text1"/>
                <w:sz w:val="24"/>
              </w:rPr>
              <w:t>高级发行员资格证同时，必须提供该发行员在投标单位工作的社保交纳证明并有社保部门盖章有效。得</w:t>
            </w:r>
            <w:r w:rsidR="00E421CB" w:rsidRPr="009136AE">
              <w:rPr>
                <w:rFonts w:ascii="楷体" w:eastAsia="楷体" w:hAnsi="楷体" w:hint="eastAsia"/>
                <w:color w:val="000000" w:themeColor="text1"/>
                <w:sz w:val="24"/>
              </w:rPr>
              <w:t>5</w:t>
            </w:r>
            <w:r w:rsidR="00036F67" w:rsidRPr="009136AE">
              <w:rPr>
                <w:rFonts w:ascii="楷体" w:eastAsia="楷体" w:hAnsi="楷体" w:hint="eastAsia"/>
                <w:color w:val="000000" w:themeColor="text1"/>
                <w:sz w:val="24"/>
              </w:rPr>
              <w:t>分（以图书发行员资格证书原件为准，以当地社保局盖章原件为准，不提供原件不得分）</w:t>
            </w:r>
          </w:p>
        </w:tc>
      </w:tr>
      <w:tr w:rsidR="00B130A5" w:rsidRPr="009136AE" w:rsidTr="001D70A1">
        <w:trPr>
          <w:cantSplit/>
          <w:trHeight w:val="1136"/>
        </w:trPr>
        <w:tc>
          <w:tcPr>
            <w:tcW w:w="0" w:type="auto"/>
            <w:vMerge/>
            <w:vAlign w:val="center"/>
          </w:tcPr>
          <w:p w:rsidR="00036F67" w:rsidRPr="009136AE" w:rsidRDefault="00036F67" w:rsidP="007977BB">
            <w:pPr>
              <w:spacing w:line="320" w:lineRule="exact"/>
              <w:jc w:val="center"/>
              <w:rPr>
                <w:rFonts w:ascii="楷体" w:eastAsia="楷体" w:hAnsi="楷体"/>
                <w:color w:val="000000" w:themeColor="text1"/>
                <w:sz w:val="24"/>
              </w:rPr>
            </w:pPr>
          </w:p>
        </w:tc>
        <w:tc>
          <w:tcPr>
            <w:tcW w:w="640" w:type="dxa"/>
            <w:vMerge/>
            <w:vAlign w:val="center"/>
          </w:tcPr>
          <w:p w:rsidR="00036F67" w:rsidRPr="009136AE" w:rsidRDefault="00036F67" w:rsidP="007977BB">
            <w:pPr>
              <w:spacing w:line="320" w:lineRule="exact"/>
              <w:jc w:val="center"/>
              <w:rPr>
                <w:rFonts w:ascii="楷体" w:eastAsia="楷体" w:hAnsi="楷体"/>
                <w:color w:val="000000" w:themeColor="text1"/>
                <w:sz w:val="24"/>
                <w:u w:val="single"/>
              </w:rPr>
            </w:pPr>
          </w:p>
        </w:tc>
        <w:tc>
          <w:tcPr>
            <w:tcW w:w="2551" w:type="dxa"/>
            <w:vAlign w:val="center"/>
          </w:tcPr>
          <w:p w:rsidR="00036F67" w:rsidRPr="009136AE" w:rsidRDefault="00036F67" w:rsidP="00AD5336">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综合实力与评价（</w:t>
            </w:r>
            <w:r w:rsidR="00AD5336">
              <w:rPr>
                <w:rFonts w:ascii="楷体" w:eastAsia="楷体" w:hAnsi="楷体" w:hint="eastAsia"/>
                <w:color w:val="000000" w:themeColor="text1"/>
                <w:sz w:val="24"/>
              </w:rPr>
              <w:t>5</w:t>
            </w:r>
            <w:r w:rsidRPr="009136AE">
              <w:rPr>
                <w:rFonts w:ascii="楷体" w:eastAsia="楷体" w:hAnsi="楷体" w:hint="eastAsia"/>
                <w:color w:val="000000" w:themeColor="text1"/>
                <w:sz w:val="24"/>
              </w:rPr>
              <w:t>）</w:t>
            </w:r>
          </w:p>
        </w:tc>
        <w:tc>
          <w:tcPr>
            <w:tcW w:w="9923" w:type="dxa"/>
            <w:shd w:val="clear" w:color="auto" w:fill="auto"/>
            <w:vAlign w:val="center"/>
          </w:tcPr>
          <w:p w:rsidR="00036F67" w:rsidRPr="009136AE" w:rsidRDefault="00036F67" w:rsidP="007977BB">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1</w:t>
            </w:r>
            <w:r w:rsidR="00617B90" w:rsidRPr="009136AE">
              <w:rPr>
                <w:rFonts w:ascii="楷体" w:eastAsia="楷体" w:hAnsi="楷体" w:hint="eastAsia"/>
                <w:color w:val="000000" w:themeColor="text1"/>
                <w:sz w:val="24"/>
              </w:rPr>
              <w:t>、近6</w:t>
            </w:r>
            <w:r w:rsidRPr="009136AE">
              <w:rPr>
                <w:rFonts w:ascii="楷体" w:eastAsia="楷体" w:hAnsi="楷体" w:hint="eastAsia"/>
                <w:color w:val="000000" w:themeColor="text1"/>
                <w:sz w:val="24"/>
              </w:rPr>
              <w:t>年</w:t>
            </w:r>
            <w:r w:rsidR="00617B90" w:rsidRPr="009136AE">
              <w:rPr>
                <w:rFonts w:ascii="楷体" w:eastAsia="楷体" w:hAnsi="楷体" w:hint="eastAsia"/>
                <w:color w:val="000000" w:themeColor="text1"/>
                <w:sz w:val="24"/>
              </w:rPr>
              <w:t>内</w:t>
            </w:r>
            <w:r w:rsidR="00167D25" w:rsidRPr="009136AE">
              <w:rPr>
                <w:rFonts w:ascii="楷体" w:eastAsia="楷体" w:hAnsi="楷体" w:hint="eastAsia"/>
                <w:color w:val="000000" w:themeColor="text1"/>
                <w:sz w:val="24"/>
              </w:rPr>
              <w:t>受到省级或以上有关部门颁发的图书</w:t>
            </w:r>
            <w:r w:rsidRPr="009136AE">
              <w:rPr>
                <w:rFonts w:ascii="楷体" w:eastAsia="楷体" w:hAnsi="楷体" w:hint="eastAsia"/>
                <w:color w:val="000000" w:themeColor="text1"/>
                <w:sz w:val="24"/>
              </w:rPr>
              <w:t>发行先进荣誉2次或以上  得</w:t>
            </w:r>
            <w:r w:rsidR="00E421CB" w:rsidRPr="009136AE">
              <w:rPr>
                <w:rFonts w:ascii="楷体" w:eastAsia="楷体" w:hAnsi="楷体" w:hint="eastAsia"/>
                <w:color w:val="000000" w:themeColor="text1"/>
                <w:sz w:val="24"/>
              </w:rPr>
              <w:t>2</w:t>
            </w:r>
            <w:r w:rsidRPr="009136AE">
              <w:rPr>
                <w:rFonts w:ascii="楷体" w:eastAsia="楷体" w:hAnsi="楷体" w:hint="eastAsia"/>
                <w:color w:val="000000" w:themeColor="text1"/>
                <w:sz w:val="24"/>
              </w:rPr>
              <w:t>分</w:t>
            </w:r>
          </w:p>
          <w:p w:rsidR="00036F67" w:rsidRPr="009136AE" w:rsidRDefault="00036F67" w:rsidP="00617B90">
            <w:pPr>
              <w:spacing w:line="320" w:lineRule="exact"/>
              <w:rPr>
                <w:rFonts w:ascii="楷体" w:eastAsia="楷体" w:hAnsi="楷体" w:cs="宋体"/>
                <w:color w:val="000000" w:themeColor="text1"/>
                <w:sz w:val="24"/>
              </w:rPr>
            </w:pPr>
            <w:r w:rsidRPr="009136AE">
              <w:rPr>
                <w:rFonts w:ascii="楷体" w:eastAsia="楷体" w:hAnsi="楷体" w:cs="宋体" w:hint="eastAsia"/>
                <w:color w:val="000000" w:themeColor="text1"/>
                <w:sz w:val="24"/>
              </w:rPr>
              <w:t>2、有</w:t>
            </w:r>
            <w:r w:rsidR="008E5612" w:rsidRPr="009136AE">
              <w:rPr>
                <w:rFonts w:ascii="楷体" w:eastAsia="楷体" w:hAnsi="楷体" w:cs="宋体" w:hint="eastAsia"/>
                <w:color w:val="000000" w:themeColor="text1"/>
                <w:sz w:val="24"/>
              </w:rPr>
              <w:t>图书</w:t>
            </w:r>
            <w:r w:rsidR="00617B90" w:rsidRPr="009136AE">
              <w:rPr>
                <w:rFonts w:ascii="楷体" w:eastAsia="楷体" w:hAnsi="楷体" w:cs="宋体" w:hint="eastAsia"/>
                <w:color w:val="000000" w:themeColor="text1"/>
                <w:sz w:val="24"/>
              </w:rPr>
              <w:t>实体经营</w:t>
            </w:r>
            <w:r w:rsidRPr="009136AE">
              <w:rPr>
                <w:rFonts w:ascii="楷体" w:eastAsia="楷体" w:hAnsi="楷体" w:cs="宋体" w:hint="eastAsia"/>
                <w:color w:val="000000" w:themeColor="text1"/>
                <w:sz w:val="24"/>
              </w:rPr>
              <w:t>场所</w:t>
            </w:r>
            <w:r w:rsidR="008E5612" w:rsidRPr="009136AE">
              <w:rPr>
                <w:rFonts w:ascii="楷体" w:eastAsia="楷体" w:hAnsi="楷体" w:cs="宋体" w:hint="eastAsia"/>
                <w:color w:val="000000" w:themeColor="text1"/>
                <w:sz w:val="24"/>
              </w:rPr>
              <w:t>，并且</w:t>
            </w:r>
            <w:r w:rsidRPr="009136AE">
              <w:rPr>
                <w:rFonts w:ascii="楷体" w:eastAsia="楷体" w:hAnsi="楷体" w:cs="宋体" w:hint="eastAsia"/>
                <w:color w:val="000000" w:themeColor="text1"/>
                <w:sz w:val="24"/>
              </w:rPr>
              <w:t>面积满1000平米-2000平米得</w:t>
            </w:r>
            <w:r w:rsidR="00167D25" w:rsidRPr="009136AE">
              <w:rPr>
                <w:rFonts w:ascii="楷体" w:eastAsia="楷体" w:hAnsi="楷体" w:cs="宋体" w:hint="eastAsia"/>
                <w:color w:val="000000" w:themeColor="text1"/>
                <w:sz w:val="24"/>
              </w:rPr>
              <w:t>1</w:t>
            </w:r>
            <w:r w:rsidRPr="009136AE">
              <w:rPr>
                <w:rFonts w:ascii="楷体" w:eastAsia="楷体" w:hAnsi="楷体" w:cs="宋体" w:hint="eastAsia"/>
                <w:color w:val="000000" w:themeColor="text1"/>
                <w:sz w:val="24"/>
              </w:rPr>
              <w:t>分</w:t>
            </w:r>
            <w:r w:rsidR="00DA50DC">
              <w:rPr>
                <w:rFonts w:ascii="楷体" w:eastAsia="楷体" w:hAnsi="楷体" w:cs="宋体" w:hint="eastAsia"/>
                <w:color w:val="000000" w:themeColor="text1"/>
                <w:sz w:val="24"/>
              </w:rPr>
              <w:t>；</w:t>
            </w:r>
            <w:r w:rsidRPr="009136AE">
              <w:rPr>
                <w:rFonts w:ascii="楷体" w:eastAsia="楷体" w:hAnsi="楷体" w:cs="宋体" w:hint="eastAsia"/>
                <w:color w:val="000000" w:themeColor="text1"/>
                <w:sz w:val="24"/>
              </w:rPr>
              <w:t xml:space="preserve">  2000平米-3000平米得</w:t>
            </w:r>
            <w:r w:rsidR="00AD5336">
              <w:rPr>
                <w:rFonts w:ascii="楷体" w:eastAsia="楷体" w:hAnsi="楷体" w:cs="宋体" w:hint="eastAsia"/>
                <w:color w:val="000000" w:themeColor="text1"/>
                <w:sz w:val="24"/>
              </w:rPr>
              <w:t>2</w:t>
            </w:r>
            <w:r w:rsidRPr="009136AE">
              <w:rPr>
                <w:rFonts w:ascii="楷体" w:eastAsia="楷体" w:hAnsi="楷体" w:cs="宋体" w:hint="eastAsia"/>
                <w:color w:val="000000" w:themeColor="text1"/>
                <w:sz w:val="24"/>
              </w:rPr>
              <w:t>分</w:t>
            </w:r>
            <w:r w:rsidR="00DA50DC">
              <w:rPr>
                <w:rFonts w:ascii="楷体" w:eastAsia="楷体" w:hAnsi="楷体" w:cs="宋体" w:hint="eastAsia"/>
                <w:color w:val="000000" w:themeColor="text1"/>
                <w:sz w:val="24"/>
              </w:rPr>
              <w:t>；</w:t>
            </w:r>
            <w:r w:rsidRPr="009136AE">
              <w:rPr>
                <w:rFonts w:ascii="楷体" w:eastAsia="楷体" w:hAnsi="楷体" w:cs="宋体" w:hint="eastAsia"/>
                <w:color w:val="000000" w:themeColor="text1"/>
                <w:sz w:val="24"/>
              </w:rPr>
              <w:t xml:space="preserve"> 3000平米以上得</w:t>
            </w:r>
            <w:r w:rsidR="00AD5336">
              <w:rPr>
                <w:rFonts w:ascii="楷体" w:eastAsia="楷体" w:hAnsi="楷体" w:cs="宋体" w:hint="eastAsia"/>
                <w:color w:val="000000" w:themeColor="text1"/>
                <w:sz w:val="24"/>
              </w:rPr>
              <w:t>3</w:t>
            </w:r>
            <w:r w:rsidRPr="009136AE">
              <w:rPr>
                <w:rFonts w:ascii="楷体" w:eastAsia="楷体" w:hAnsi="楷体" w:cs="宋体" w:hint="eastAsia"/>
                <w:color w:val="000000" w:themeColor="text1"/>
                <w:sz w:val="24"/>
              </w:rPr>
              <w:t>分 （提供房产证、土地证原件）</w:t>
            </w:r>
          </w:p>
        </w:tc>
      </w:tr>
      <w:tr w:rsidR="009128E2" w:rsidRPr="009136AE" w:rsidTr="001D70A1">
        <w:trPr>
          <w:cantSplit/>
          <w:trHeight w:val="642"/>
        </w:trPr>
        <w:tc>
          <w:tcPr>
            <w:tcW w:w="0" w:type="auto"/>
            <w:vMerge w:val="restart"/>
            <w:vAlign w:val="center"/>
          </w:tcPr>
          <w:p w:rsidR="009128E2" w:rsidRPr="009136AE" w:rsidRDefault="009128E2" w:rsidP="007977BB">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lastRenderedPageBreak/>
              <w:t>服务能力服务承诺</w:t>
            </w:r>
          </w:p>
        </w:tc>
        <w:tc>
          <w:tcPr>
            <w:tcW w:w="640" w:type="dxa"/>
            <w:vMerge w:val="restart"/>
            <w:vAlign w:val="center"/>
          </w:tcPr>
          <w:p w:rsidR="009128E2" w:rsidRPr="009136AE" w:rsidRDefault="009128E2" w:rsidP="007977BB">
            <w:pPr>
              <w:spacing w:line="320" w:lineRule="exact"/>
              <w:jc w:val="center"/>
              <w:rPr>
                <w:rFonts w:ascii="楷体" w:eastAsia="楷体" w:hAnsi="楷体"/>
                <w:color w:val="000000" w:themeColor="text1"/>
                <w:sz w:val="24"/>
                <w:u w:val="single"/>
              </w:rPr>
            </w:pPr>
            <w:r w:rsidRPr="009136AE">
              <w:rPr>
                <w:rFonts w:ascii="楷体" w:eastAsia="楷体" w:hAnsi="楷体" w:hint="eastAsia"/>
                <w:color w:val="000000" w:themeColor="text1"/>
                <w:sz w:val="24"/>
                <w:u w:val="single"/>
              </w:rPr>
              <w:t>2</w:t>
            </w:r>
            <w:r w:rsidR="00DA50DC">
              <w:rPr>
                <w:rFonts w:ascii="楷体" w:eastAsia="楷体" w:hAnsi="楷体" w:hint="eastAsia"/>
                <w:color w:val="000000" w:themeColor="text1"/>
                <w:sz w:val="24"/>
                <w:u w:val="single"/>
              </w:rPr>
              <w:t>5</w:t>
            </w:r>
          </w:p>
        </w:tc>
        <w:tc>
          <w:tcPr>
            <w:tcW w:w="2551" w:type="dxa"/>
            <w:vAlign w:val="center"/>
          </w:tcPr>
          <w:p w:rsidR="009128E2" w:rsidRPr="009136AE" w:rsidRDefault="009128E2" w:rsidP="006D316B">
            <w:pPr>
              <w:autoSpaceDN w:val="0"/>
              <w:spacing w:line="300" w:lineRule="exact"/>
              <w:jc w:val="center"/>
              <w:rPr>
                <w:rFonts w:ascii="楷体" w:eastAsia="楷体" w:hAnsi="楷体"/>
                <w:sz w:val="24"/>
              </w:rPr>
            </w:pPr>
            <w:r w:rsidRPr="009136AE">
              <w:rPr>
                <w:rFonts w:ascii="楷体" w:eastAsia="楷体" w:hAnsi="楷体" w:hint="eastAsia"/>
                <w:sz w:val="24"/>
              </w:rPr>
              <w:t>退换图书（2分）</w:t>
            </w:r>
          </w:p>
        </w:tc>
        <w:tc>
          <w:tcPr>
            <w:tcW w:w="9923" w:type="dxa"/>
            <w:vAlign w:val="center"/>
          </w:tcPr>
          <w:p w:rsidR="009128E2" w:rsidRPr="009136AE" w:rsidRDefault="009128E2" w:rsidP="006D316B">
            <w:pPr>
              <w:autoSpaceDN w:val="0"/>
              <w:spacing w:line="300" w:lineRule="exact"/>
              <w:rPr>
                <w:rFonts w:ascii="楷体" w:eastAsia="楷体" w:hAnsi="楷体"/>
                <w:sz w:val="24"/>
              </w:rPr>
            </w:pPr>
            <w:r w:rsidRPr="009136AE">
              <w:rPr>
                <w:rFonts w:ascii="楷体" w:eastAsia="楷体" w:hAnsi="楷体" w:hint="eastAsia"/>
                <w:sz w:val="24"/>
              </w:rPr>
              <w:t>无条件退书得</w:t>
            </w:r>
            <w:r w:rsidRPr="009136AE">
              <w:rPr>
                <w:rFonts w:ascii="楷体" w:eastAsia="楷体" w:hAnsi="楷体"/>
                <w:sz w:val="24"/>
              </w:rPr>
              <w:t>2</w:t>
            </w:r>
            <w:r w:rsidRPr="009136AE">
              <w:rPr>
                <w:rFonts w:ascii="楷体" w:eastAsia="楷体" w:hAnsi="楷体" w:hint="eastAsia"/>
                <w:sz w:val="24"/>
              </w:rPr>
              <w:t>分，有条件退书不得分；</w:t>
            </w:r>
          </w:p>
        </w:tc>
      </w:tr>
      <w:tr w:rsidR="009128E2" w:rsidRPr="009136AE" w:rsidTr="001D70A1">
        <w:trPr>
          <w:cantSplit/>
          <w:trHeight w:val="783"/>
        </w:trPr>
        <w:tc>
          <w:tcPr>
            <w:tcW w:w="0" w:type="auto"/>
            <w:vMerge/>
            <w:vAlign w:val="center"/>
          </w:tcPr>
          <w:p w:rsidR="009128E2" w:rsidRPr="009136AE" w:rsidRDefault="009128E2" w:rsidP="007977BB">
            <w:pPr>
              <w:spacing w:line="320" w:lineRule="exact"/>
              <w:jc w:val="center"/>
              <w:rPr>
                <w:rFonts w:ascii="楷体" w:eastAsia="楷体" w:hAnsi="楷体"/>
                <w:color w:val="000000" w:themeColor="text1"/>
                <w:sz w:val="24"/>
              </w:rPr>
            </w:pPr>
          </w:p>
        </w:tc>
        <w:tc>
          <w:tcPr>
            <w:tcW w:w="640" w:type="dxa"/>
            <w:vMerge/>
            <w:vAlign w:val="center"/>
          </w:tcPr>
          <w:p w:rsidR="009128E2" w:rsidRPr="009136AE" w:rsidRDefault="009128E2" w:rsidP="007977BB">
            <w:pPr>
              <w:spacing w:line="320" w:lineRule="exact"/>
              <w:jc w:val="center"/>
              <w:rPr>
                <w:rFonts w:ascii="楷体" w:eastAsia="楷体" w:hAnsi="楷体"/>
                <w:color w:val="000000" w:themeColor="text1"/>
                <w:sz w:val="24"/>
                <w:u w:val="single"/>
              </w:rPr>
            </w:pPr>
          </w:p>
        </w:tc>
        <w:tc>
          <w:tcPr>
            <w:tcW w:w="2551" w:type="dxa"/>
            <w:vAlign w:val="center"/>
          </w:tcPr>
          <w:p w:rsidR="009128E2" w:rsidRPr="009136AE" w:rsidRDefault="009128E2" w:rsidP="006D316B">
            <w:pPr>
              <w:autoSpaceDN w:val="0"/>
              <w:spacing w:line="300" w:lineRule="exact"/>
              <w:jc w:val="center"/>
              <w:rPr>
                <w:rFonts w:ascii="楷体" w:eastAsia="楷体" w:hAnsi="楷体"/>
                <w:sz w:val="24"/>
              </w:rPr>
            </w:pPr>
            <w:r w:rsidRPr="009136AE">
              <w:rPr>
                <w:rFonts w:ascii="楷体" w:eastAsia="楷体" w:hAnsi="楷体" w:hint="eastAsia"/>
                <w:sz w:val="24"/>
              </w:rPr>
              <w:t>巡展与组展（</w:t>
            </w:r>
            <w:r w:rsidR="00DA50DC">
              <w:rPr>
                <w:rFonts w:ascii="楷体" w:eastAsia="楷体" w:hAnsi="楷体" w:hint="eastAsia"/>
                <w:sz w:val="24"/>
              </w:rPr>
              <w:t>6</w:t>
            </w:r>
            <w:r w:rsidRPr="009136AE">
              <w:rPr>
                <w:rFonts w:ascii="楷体" w:eastAsia="楷体" w:hAnsi="楷体" w:hint="eastAsia"/>
                <w:sz w:val="24"/>
              </w:rPr>
              <w:t>分）</w:t>
            </w:r>
          </w:p>
        </w:tc>
        <w:tc>
          <w:tcPr>
            <w:tcW w:w="9923" w:type="dxa"/>
            <w:vAlign w:val="center"/>
          </w:tcPr>
          <w:p w:rsidR="00F9571B" w:rsidRDefault="00F9571B" w:rsidP="006D316B">
            <w:pPr>
              <w:autoSpaceDN w:val="0"/>
              <w:spacing w:line="300" w:lineRule="exact"/>
              <w:jc w:val="left"/>
              <w:rPr>
                <w:rFonts w:ascii="楷体" w:eastAsia="楷体" w:hAnsi="楷体"/>
                <w:sz w:val="24"/>
              </w:rPr>
            </w:pPr>
            <w:r>
              <w:rPr>
                <w:rFonts w:ascii="楷体" w:eastAsia="楷体" w:hAnsi="楷体" w:hint="eastAsia"/>
                <w:sz w:val="24"/>
              </w:rPr>
              <w:t>1、</w:t>
            </w:r>
            <w:r w:rsidR="009128E2" w:rsidRPr="009136AE">
              <w:rPr>
                <w:rFonts w:ascii="楷体" w:eastAsia="楷体" w:hAnsi="楷体" w:hint="eastAsia"/>
                <w:sz w:val="24"/>
              </w:rPr>
              <w:t>具备</w:t>
            </w:r>
            <w:r w:rsidR="00DA50DC">
              <w:rPr>
                <w:rFonts w:ascii="楷体" w:eastAsia="楷体" w:hAnsi="楷体" w:hint="eastAsia"/>
                <w:sz w:val="24"/>
              </w:rPr>
              <w:t>组织采购方参与</w:t>
            </w:r>
            <w:r w:rsidR="001D70A1">
              <w:rPr>
                <w:rFonts w:ascii="楷体" w:eastAsia="楷体" w:hAnsi="楷体" w:hint="eastAsia"/>
                <w:sz w:val="24"/>
              </w:rPr>
              <w:t>省级以上</w:t>
            </w:r>
            <w:r w:rsidR="009128E2" w:rsidRPr="009136AE">
              <w:rPr>
                <w:rFonts w:ascii="楷体" w:eastAsia="楷体" w:hAnsi="楷体" w:hint="eastAsia"/>
                <w:sz w:val="24"/>
              </w:rPr>
              <w:t>大型图书订货会能力得</w:t>
            </w:r>
            <w:r w:rsidR="00DA50DC">
              <w:rPr>
                <w:rFonts w:ascii="楷体" w:eastAsia="楷体" w:hAnsi="楷体" w:hint="eastAsia"/>
                <w:sz w:val="24"/>
              </w:rPr>
              <w:t>3</w:t>
            </w:r>
            <w:r w:rsidR="009128E2" w:rsidRPr="009136AE">
              <w:rPr>
                <w:rFonts w:ascii="楷体" w:eastAsia="楷体" w:hAnsi="楷体" w:hint="eastAsia"/>
                <w:sz w:val="24"/>
              </w:rPr>
              <w:t>分；</w:t>
            </w:r>
          </w:p>
          <w:p w:rsidR="009128E2" w:rsidRPr="009136AE" w:rsidRDefault="00F9571B" w:rsidP="006D316B">
            <w:pPr>
              <w:autoSpaceDN w:val="0"/>
              <w:spacing w:line="300" w:lineRule="exact"/>
              <w:jc w:val="left"/>
              <w:rPr>
                <w:rFonts w:ascii="楷体" w:eastAsia="楷体" w:hAnsi="楷体"/>
                <w:sz w:val="24"/>
              </w:rPr>
            </w:pPr>
            <w:r>
              <w:rPr>
                <w:rFonts w:ascii="楷体" w:eastAsia="楷体" w:hAnsi="楷体" w:hint="eastAsia"/>
                <w:sz w:val="24"/>
              </w:rPr>
              <w:t>2、</w:t>
            </w:r>
            <w:r w:rsidR="00DA50DC">
              <w:rPr>
                <w:rFonts w:ascii="楷体" w:eastAsia="楷体" w:hAnsi="楷体" w:hint="eastAsia"/>
                <w:sz w:val="24"/>
              </w:rPr>
              <w:t>有与采购方组织合作过书展得3分</w:t>
            </w:r>
            <w:r w:rsidR="00655362">
              <w:rPr>
                <w:rFonts w:ascii="楷体" w:eastAsia="楷体" w:hAnsi="楷体" w:hint="eastAsia"/>
                <w:sz w:val="24"/>
              </w:rPr>
              <w:t>（有相关依据或影像资料）</w:t>
            </w:r>
            <w:r w:rsidR="009128E2" w:rsidRPr="009136AE">
              <w:rPr>
                <w:rFonts w:ascii="楷体" w:eastAsia="楷体" w:hAnsi="楷体"/>
                <w:sz w:val="24"/>
              </w:rPr>
              <w:t xml:space="preserve">           </w:t>
            </w:r>
          </w:p>
        </w:tc>
      </w:tr>
      <w:tr w:rsidR="009128E2" w:rsidRPr="009136AE" w:rsidTr="001D70A1">
        <w:trPr>
          <w:cantSplit/>
          <w:trHeight w:val="783"/>
        </w:trPr>
        <w:tc>
          <w:tcPr>
            <w:tcW w:w="0" w:type="auto"/>
            <w:vMerge/>
            <w:vAlign w:val="center"/>
          </w:tcPr>
          <w:p w:rsidR="009128E2" w:rsidRPr="009136AE" w:rsidRDefault="009128E2" w:rsidP="007977BB">
            <w:pPr>
              <w:spacing w:line="320" w:lineRule="exact"/>
              <w:jc w:val="center"/>
              <w:rPr>
                <w:rFonts w:ascii="楷体" w:eastAsia="楷体" w:hAnsi="楷体"/>
                <w:color w:val="000000" w:themeColor="text1"/>
                <w:sz w:val="24"/>
              </w:rPr>
            </w:pPr>
          </w:p>
        </w:tc>
        <w:tc>
          <w:tcPr>
            <w:tcW w:w="640" w:type="dxa"/>
            <w:vMerge/>
            <w:vAlign w:val="center"/>
          </w:tcPr>
          <w:p w:rsidR="009128E2" w:rsidRPr="009136AE" w:rsidRDefault="009128E2" w:rsidP="007977BB">
            <w:pPr>
              <w:spacing w:line="320" w:lineRule="exact"/>
              <w:jc w:val="center"/>
              <w:rPr>
                <w:rFonts w:ascii="楷体" w:eastAsia="楷体" w:hAnsi="楷体"/>
                <w:color w:val="000000" w:themeColor="text1"/>
                <w:sz w:val="24"/>
                <w:u w:val="single"/>
              </w:rPr>
            </w:pPr>
          </w:p>
        </w:tc>
        <w:tc>
          <w:tcPr>
            <w:tcW w:w="2551" w:type="dxa"/>
            <w:vAlign w:val="center"/>
          </w:tcPr>
          <w:p w:rsidR="009128E2" w:rsidRPr="009136AE" w:rsidRDefault="009128E2" w:rsidP="006D316B">
            <w:pPr>
              <w:autoSpaceDN w:val="0"/>
              <w:spacing w:line="300" w:lineRule="exact"/>
              <w:jc w:val="center"/>
              <w:rPr>
                <w:rFonts w:ascii="楷体" w:eastAsia="楷体" w:hAnsi="楷体"/>
                <w:sz w:val="24"/>
              </w:rPr>
            </w:pPr>
            <w:r w:rsidRPr="009136AE">
              <w:rPr>
                <w:rFonts w:ascii="楷体" w:eastAsia="楷体" w:hAnsi="楷体" w:hint="eastAsia"/>
                <w:sz w:val="24"/>
              </w:rPr>
              <w:t>采购方式（2分）</w:t>
            </w:r>
          </w:p>
        </w:tc>
        <w:tc>
          <w:tcPr>
            <w:tcW w:w="9923" w:type="dxa"/>
            <w:vAlign w:val="center"/>
          </w:tcPr>
          <w:p w:rsidR="009128E2" w:rsidRPr="009136AE" w:rsidRDefault="009128E2" w:rsidP="006D316B">
            <w:pPr>
              <w:autoSpaceDN w:val="0"/>
              <w:spacing w:line="300" w:lineRule="exact"/>
              <w:jc w:val="left"/>
              <w:rPr>
                <w:rFonts w:ascii="楷体" w:eastAsia="楷体" w:hAnsi="楷体"/>
                <w:sz w:val="24"/>
              </w:rPr>
            </w:pPr>
            <w:proofErr w:type="gramStart"/>
            <w:r w:rsidRPr="009136AE">
              <w:rPr>
                <w:rFonts w:ascii="楷体" w:eastAsia="楷体" w:hAnsi="楷体" w:hint="eastAsia"/>
                <w:sz w:val="24"/>
              </w:rPr>
              <w:t>完全响应</w:t>
            </w:r>
            <w:proofErr w:type="gramEnd"/>
            <w:r w:rsidRPr="009136AE">
              <w:rPr>
                <w:rFonts w:ascii="楷体" w:eastAsia="楷体" w:hAnsi="楷体" w:hint="eastAsia"/>
                <w:sz w:val="24"/>
              </w:rPr>
              <w:t>采购方下达的指定订单，指定订单</w:t>
            </w:r>
            <w:proofErr w:type="gramStart"/>
            <w:r w:rsidRPr="009136AE">
              <w:rPr>
                <w:rFonts w:ascii="楷体" w:eastAsia="楷体" w:hAnsi="楷体" w:hint="eastAsia"/>
                <w:sz w:val="24"/>
              </w:rPr>
              <w:t>到书率为</w:t>
            </w:r>
            <w:proofErr w:type="gramEnd"/>
            <w:r w:rsidRPr="009136AE">
              <w:rPr>
                <w:rFonts w:ascii="楷体" w:eastAsia="楷体" w:hAnsi="楷体"/>
                <w:sz w:val="24"/>
              </w:rPr>
              <w:t>80%</w:t>
            </w:r>
            <w:r w:rsidRPr="009136AE">
              <w:rPr>
                <w:rFonts w:ascii="楷体" w:eastAsia="楷体" w:hAnsi="楷体" w:hint="eastAsia"/>
                <w:sz w:val="24"/>
              </w:rPr>
              <w:t>以上；得</w:t>
            </w:r>
            <w:r w:rsidR="00AD5336">
              <w:rPr>
                <w:rFonts w:ascii="楷体" w:eastAsia="楷体" w:hAnsi="楷体" w:hint="eastAsia"/>
                <w:sz w:val="24"/>
              </w:rPr>
              <w:t>2</w:t>
            </w:r>
            <w:r w:rsidRPr="009136AE">
              <w:rPr>
                <w:rFonts w:ascii="楷体" w:eastAsia="楷体" w:hAnsi="楷体" w:hint="eastAsia"/>
                <w:sz w:val="24"/>
              </w:rPr>
              <w:t>分；</w:t>
            </w:r>
          </w:p>
        </w:tc>
      </w:tr>
      <w:tr w:rsidR="009128E2" w:rsidRPr="009136AE" w:rsidTr="001D70A1">
        <w:trPr>
          <w:cantSplit/>
          <w:trHeight w:val="783"/>
        </w:trPr>
        <w:tc>
          <w:tcPr>
            <w:tcW w:w="0" w:type="auto"/>
            <w:vMerge/>
            <w:vAlign w:val="center"/>
          </w:tcPr>
          <w:p w:rsidR="009128E2" w:rsidRPr="009136AE" w:rsidRDefault="009128E2" w:rsidP="007977BB">
            <w:pPr>
              <w:spacing w:line="320" w:lineRule="exact"/>
              <w:jc w:val="center"/>
              <w:rPr>
                <w:rFonts w:ascii="楷体" w:eastAsia="楷体" w:hAnsi="楷体"/>
                <w:color w:val="000000" w:themeColor="text1"/>
                <w:sz w:val="24"/>
              </w:rPr>
            </w:pPr>
          </w:p>
        </w:tc>
        <w:tc>
          <w:tcPr>
            <w:tcW w:w="640" w:type="dxa"/>
            <w:vMerge/>
            <w:vAlign w:val="center"/>
          </w:tcPr>
          <w:p w:rsidR="009128E2" w:rsidRPr="009136AE" w:rsidRDefault="009128E2" w:rsidP="007977BB">
            <w:pPr>
              <w:spacing w:line="320" w:lineRule="exact"/>
              <w:jc w:val="center"/>
              <w:rPr>
                <w:rFonts w:ascii="楷体" w:eastAsia="楷体" w:hAnsi="楷体"/>
                <w:color w:val="000000" w:themeColor="text1"/>
                <w:sz w:val="24"/>
                <w:u w:val="single"/>
              </w:rPr>
            </w:pPr>
          </w:p>
        </w:tc>
        <w:tc>
          <w:tcPr>
            <w:tcW w:w="2551" w:type="dxa"/>
            <w:vAlign w:val="center"/>
          </w:tcPr>
          <w:p w:rsidR="009128E2" w:rsidRPr="009136AE" w:rsidRDefault="009128E2" w:rsidP="006D316B">
            <w:pPr>
              <w:autoSpaceDN w:val="0"/>
              <w:spacing w:line="300" w:lineRule="exact"/>
              <w:jc w:val="center"/>
              <w:rPr>
                <w:rFonts w:ascii="楷体" w:eastAsia="楷体" w:hAnsi="楷体"/>
                <w:sz w:val="24"/>
              </w:rPr>
            </w:pPr>
            <w:r w:rsidRPr="009136AE">
              <w:rPr>
                <w:rFonts w:ascii="楷体" w:eastAsia="楷体" w:hAnsi="楷体" w:hint="eastAsia"/>
                <w:sz w:val="24"/>
              </w:rPr>
              <w:t>图书加工（2分）</w:t>
            </w:r>
          </w:p>
        </w:tc>
        <w:tc>
          <w:tcPr>
            <w:tcW w:w="9923" w:type="dxa"/>
          </w:tcPr>
          <w:p w:rsidR="00DA50DC" w:rsidRDefault="00DA50DC" w:rsidP="00DA50DC">
            <w:pPr>
              <w:autoSpaceDN w:val="0"/>
              <w:spacing w:line="300" w:lineRule="exact"/>
              <w:jc w:val="center"/>
              <w:rPr>
                <w:rFonts w:ascii="楷体" w:eastAsia="楷体" w:hAnsi="楷体"/>
                <w:sz w:val="24"/>
              </w:rPr>
            </w:pPr>
          </w:p>
          <w:p w:rsidR="009128E2" w:rsidRPr="009136AE" w:rsidRDefault="009128E2" w:rsidP="00DA50DC">
            <w:pPr>
              <w:autoSpaceDN w:val="0"/>
              <w:spacing w:line="300" w:lineRule="exact"/>
              <w:jc w:val="center"/>
              <w:rPr>
                <w:rFonts w:ascii="楷体" w:eastAsia="楷体" w:hAnsi="楷体"/>
                <w:sz w:val="24"/>
              </w:rPr>
            </w:pPr>
            <w:r w:rsidRPr="009136AE">
              <w:rPr>
                <w:rFonts w:ascii="楷体" w:eastAsia="楷体" w:hAnsi="楷体" w:hint="eastAsia"/>
                <w:sz w:val="24"/>
              </w:rPr>
              <w:t>能自备设备，如电脑、打印机等到</w:t>
            </w:r>
            <w:proofErr w:type="gramStart"/>
            <w:r w:rsidRPr="009136AE">
              <w:rPr>
                <w:rFonts w:ascii="楷体" w:eastAsia="楷体" w:hAnsi="楷体" w:hint="eastAsia"/>
                <w:sz w:val="24"/>
              </w:rPr>
              <w:t>馆全加工</w:t>
            </w:r>
            <w:proofErr w:type="gramEnd"/>
            <w:r w:rsidRPr="009136AE">
              <w:rPr>
                <w:rFonts w:ascii="楷体" w:eastAsia="楷体" w:hAnsi="楷体" w:hint="eastAsia"/>
                <w:sz w:val="24"/>
              </w:rPr>
              <w:t>并按要求上架的得2分；不能到</w:t>
            </w:r>
            <w:proofErr w:type="gramStart"/>
            <w:r w:rsidRPr="009136AE">
              <w:rPr>
                <w:rFonts w:ascii="楷体" w:eastAsia="楷体" w:hAnsi="楷体" w:hint="eastAsia"/>
                <w:sz w:val="24"/>
              </w:rPr>
              <w:t>馆加工</w:t>
            </w:r>
            <w:proofErr w:type="gramEnd"/>
            <w:r w:rsidRPr="009136AE">
              <w:rPr>
                <w:rFonts w:ascii="楷体" w:eastAsia="楷体" w:hAnsi="楷体" w:hint="eastAsia"/>
                <w:sz w:val="24"/>
              </w:rPr>
              <w:t>不得分。</w:t>
            </w:r>
          </w:p>
        </w:tc>
      </w:tr>
      <w:tr w:rsidR="009128E2" w:rsidRPr="009136AE" w:rsidTr="001D70A1">
        <w:trPr>
          <w:cantSplit/>
          <w:trHeight w:val="783"/>
        </w:trPr>
        <w:tc>
          <w:tcPr>
            <w:tcW w:w="0" w:type="auto"/>
            <w:vMerge/>
            <w:vAlign w:val="center"/>
          </w:tcPr>
          <w:p w:rsidR="009128E2" w:rsidRPr="009136AE" w:rsidRDefault="009128E2" w:rsidP="007977BB">
            <w:pPr>
              <w:spacing w:line="320" w:lineRule="exact"/>
              <w:jc w:val="center"/>
              <w:rPr>
                <w:rFonts w:ascii="楷体" w:eastAsia="楷体" w:hAnsi="楷体"/>
                <w:color w:val="000000" w:themeColor="text1"/>
                <w:sz w:val="24"/>
              </w:rPr>
            </w:pPr>
          </w:p>
        </w:tc>
        <w:tc>
          <w:tcPr>
            <w:tcW w:w="640" w:type="dxa"/>
            <w:vMerge/>
            <w:vAlign w:val="center"/>
          </w:tcPr>
          <w:p w:rsidR="009128E2" w:rsidRPr="009136AE" w:rsidRDefault="009128E2" w:rsidP="007977BB">
            <w:pPr>
              <w:spacing w:line="320" w:lineRule="exact"/>
              <w:jc w:val="center"/>
              <w:rPr>
                <w:rFonts w:ascii="楷体" w:eastAsia="楷体" w:hAnsi="楷体"/>
                <w:color w:val="000000" w:themeColor="text1"/>
                <w:sz w:val="24"/>
                <w:u w:val="single"/>
              </w:rPr>
            </w:pPr>
          </w:p>
        </w:tc>
        <w:tc>
          <w:tcPr>
            <w:tcW w:w="2551" w:type="dxa"/>
            <w:vAlign w:val="center"/>
          </w:tcPr>
          <w:p w:rsidR="009128E2" w:rsidRPr="009136AE" w:rsidRDefault="009128E2" w:rsidP="001F210C">
            <w:pPr>
              <w:spacing w:line="320" w:lineRule="exact"/>
              <w:jc w:val="center"/>
              <w:rPr>
                <w:rFonts w:ascii="楷体" w:eastAsia="楷体" w:hAnsi="楷体"/>
                <w:color w:val="000000" w:themeColor="text1"/>
                <w:sz w:val="24"/>
                <w:highlight w:val="yellow"/>
              </w:rPr>
            </w:pPr>
            <w:r w:rsidRPr="009136AE">
              <w:rPr>
                <w:rFonts w:ascii="楷体" w:eastAsia="楷体" w:hAnsi="楷体" w:hint="eastAsia"/>
                <w:color w:val="000000" w:themeColor="text1"/>
                <w:sz w:val="24"/>
              </w:rPr>
              <w:t>服务承诺书(</w:t>
            </w:r>
            <w:r w:rsidR="00AD5336">
              <w:rPr>
                <w:rFonts w:ascii="楷体" w:eastAsia="楷体" w:hAnsi="楷体" w:hint="eastAsia"/>
                <w:color w:val="000000" w:themeColor="text1"/>
                <w:sz w:val="24"/>
              </w:rPr>
              <w:t>2</w:t>
            </w:r>
            <w:r w:rsidRPr="009136AE">
              <w:rPr>
                <w:rFonts w:ascii="楷体" w:eastAsia="楷体" w:hAnsi="楷体" w:hint="eastAsia"/>
                <w:color w:val="000000" w:themeColor="text1"/>
                <w:sz w:val="24"/>
              </w:rPr>
              <w:t>)</w:t>
            </w:r>
          </w:p>
        </w:tc>
        <w:tc>
          <w:tcPr>
            <w:tcW w:w="9923" w:type="dxa"/>
            <w:vAlign w:val="center"/>
          </w:tcPr>
          <w:p w:rsidR="009128E2" w:rsidRPr="009136AE" w:rsidRDefault="009128E2" w:rsidP="00E860F8">
            <w:pPr>
              <w:spacing w:line="320" w:lineRule="exact"/>
              <w:rPr>
                <w:rFonts w:ascii="楷体" w:eastAsia="楷体" w:hAnsi="楷体" w:cs="宋体"/>
                <w:color w:val="000000" w:themeColor="text1"/>
                <w:sz w:val="24"/>
              </w:rPr>
            </w:pPr>
            <w:r w:rsidRPr="009136AE">
              <w:rPr>
                <w:rFonts w:ascii="楷体" w:eastAsia="楷体" w:hAnsi="楷体" w:hint="eastAsia"/>
                <w:color w:val="000000" w:themeColor="text1"/>
                <w:sz w:val="24"/>
              </w:rPr>
              <w:t>提供图书供应服务承诺书得</w:t>
            </w:r>
            <w:r w:rsidR="00AD5336">
              <w:rPr>
                <w:rFonts w:ascii="楷体" w:eastAsia="楷体" w:hAnsi="楷体" w:hint="eastAsia"/>
                <w:color w:val="000000" w:themeColor="text1"/>
                <w:sz w:val="24"/>
              </w:rPr>
              <w:t>1</w:t>
            </w:r>
            <w:r w:rsidRPr="009136AE">
              <w:rPr>
                <w:rFonts w:ascii="楷体" w:eastAsia="楷体" w:hAnsi="楷体" w:hint="eastAsia"/>
                <w:color w:val="000000" w:themeColor="text1"/>
                <w:sz w:val="24"/>
              </w:rPr>
              <w:t>分，有特色服务得</w:t>
            </w:r>
            <w:r w:rsidR="00AD5336">
              <w:rPr>
                <w:rFonts w:ascii="楷体" w:eastAsia="楷体" w:hAnsi="楷体" w:hint="eastAsia"/>
                <w:color w:val="000000" w:themeColor="text1"/>
                <w:sz w:val="24"/>
              </w:rPr>
              <w:t>1</w:t>
            </w:r>
            <w:r w:rsidRPr="009136AE">
              <w:rPr>
                <w:rFonts w:ascii="楷体" w:eastAsia="楷体" w:hAnsi="楷体" w:hint="eastAsia"/>
                <w:color w:val="000000" w:themeColor="text1"/>
                <w:sz w:val="24"/>
              </w:rPr>
              <w:t>分，按服务承诺书承诺的服务优劣和对学校服务的实用性、可操作性给予评定和打分</w:t>
            </w:r>
            <w:r w:rsidRPr="009136AE">
              <w:rPr>
                <w:rFonts w:ascii="楷体" w:eastAsia="楷体" w:hAnsi="楷体" w:cs="宋体" w:hint="eastAsia"/>
                <w:color w:val="000000" w:themeColor="text1"/>
                <w:sz w:val="24"/>
              </w:rPr>
              <w:t>。</w:t>
            </w:r>
          </w:p>
        </w:tc>
      </w:tr>
      <w:tr w:rsidR="009128E2" w:rsidRPr="009136AE" w:rsidTr="001D70A1">
        <w:trPr>
          <w:cantSplit/>
          <w:trHeight w:val="754"/>
        </w:trPr>
        <w:tc>
          <w:tcPr>
            <w:tcW w:w="0" w:type="auto"/>
            <w:vMerge/>
            <w:vAlign w:val="center"/>
          </w:tcPr>
          <w:p w:rsidR="009128E2" w:rsidRPr="009136AE" w:rsidRDefault="009128E2" w:rsidP="007977BB">
            <w:pPr>
              <w:spacing w:line="320" w:lineRule="exact"/>
              <w:jc w:val="center"/>
              <w:rPr>
                <w:rFonts w:ascii="楷体" w:eastAsia="楷体" w:hAnsi="楷体"/>
                <w:color w:val="000000" w:themeColor="text1"/>
                <w:sz w:val="24"/>
              </w:rPr>
            </w:pPr>
          </w:p>
        </w:tc>
        <w:tc>
          <w:tcPr>
            <w:tcW w:w="640" w:type="dxa"/>
            <w:vMerge/>
            <w:vAlign w:val="center"/>
          </w:tcPr>
          <w:p w:rsidR="009128E2" w:rsidRPr="009136AE" w:rsidRDefault="009128E2" w:rsidP="007977BB">
            <w:pPr>
              <w:spacing w:line="320" w:lineRule="exact"/>
              <w:jc w:val="center"/>
              <w:rPr>
                <w:rFonts w:ascii="楷体" w:eastAsia="楷体" w:hAnsi="楷体"/>
                <w:color w:val="000000" w:themeColor="text1"/>
                <w:sz w:val="24"/>
              </w:rPr>
            </w:pPr>
          </w:p>
        </w:tc>
        <w:tc>
          <w:tcPr>
            <w:tcW w:w="2551" w:type="dxa"/>
            <w:vAlign w:val="center"/>
          </w:tcPr>
          <w:p w:rsidR="009128E2" w:rsidRPr="009136AE" w:rsidRDefault="009128E2" w:rsidP="00AD5336">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图书供应保证</w:t>
            </w:r>
            <w:r w:rsidR="001D70A1">
              <w:rPr>
                <w:rFonts w:ascii="楷体" w:eastAsia="楷体" w:hAnsi="楷体" w:hint="eastAsia"/>
                <w:color w:val="000000" w:themeColor="text1"/>
                <w:sz w:val="24"/>
              </w:rPr>
              <w:t>(8</w:t>
            </w:r>
            <w:r w:rsidRPr="009136AE">
              <w:rPr>
                <w:rFonts w:ascii="楷体" w:eastAsia="楷体" w:hAnsi="楷体" w:hint="eastAsia"/>
                <w:color w:val="000000" w:themeColor="text1"/>
                <w:sz w:val="24"/>
              </w:rPr>
              <w:t>)</w:t>
            </w:r>
          </w:p>
        </w:tc>
        <w:tc>
          <w:tcPr>
            <w:tcW w:w="9923" w:type="dxa"/>
            <w:vAlign w:val="center"/>
          </w:tcPr>
          <w:p w:rsidR="009128E2" w:rsidRPr="009136AE" w:rsidRDefault="009128E2" w:rsidP="009128E2">
            <w:pPr>
              <w:pStyle w:val="a5"/>
              <w:numPr>
                <w:ilvl w:val="0"/>
                <w:numId w:val="2"/>
              </w:numPr>
              <w:spacing w:line="320" w:lineRule="exact"/>
              <w:ind w:firstLineChars="0"/>
              <w:rPr>
                <w:rFonts w:ascii="楷体" w:eastAsia="楷体" w:hAnsi="楷体"/>
                <w:color w:val="000000" w:themeColor="text1"/>
                <w:sz w:val="24"/>
              </w:rPr>
            </w:pPr>
            <w:r w:rsidRPr="009136AE">
              <w:rPr>
                <w:rFonts w:ascii="楷体" w:eastAsia="楷体" w:hAnsi="楷体" w:hint="eastAsia"/>
                <w:color w:val="000000" w:themeColor="text1"/>
                <w:sz w:val="24"/>
              </w:rPr>
              <w:t>能提供社会科学新书目和自然科学新书目图书60%以上得</w:t>
            </w:r>
            <w:r w:rsidR="001D70A1">
              <w:rPr>
                <w:rFonts w:ascii="楷体" w:eastAsia="楷体" w:hAnsi="楷体" w:hint="eastAsia"/>
                <w:color w:val="000000" w:themeColor="text1"/>
                <w:sz w:val="24"/>
              </w:rPr>
              <w:t>4</w:t>
            </w:r>
            <w:r w:rsidRPr="009136AE">
              <w:rPr>
                <w:rFonts w:ascii="楷体" w:eastAsia="楷体" w:hAnsi="楷体" w:hint="eastAsia"/>
                <w:color w:val="000000" w:themeColor="text1"/>
                <w:sz w:val="24"/>
              </w:rPr>
              <w:t>分，50%以上得</w:t>
            </w:r>
            <w:r w:rsidR="001D70A1">
              <w:rPr>
                <w:rFonts w:ascii="楷体" w:eastAsia="楷体" w:hAnsi="楷体" w:hint="eastAsia"/>
                <w:color w:val="000000" w:themeColor="text1"/>
                <w:sz w:val="24"/>
              </w:rPr>
              <w:t>3</w:t>
            </w:r>
            <w:r w:rsidRPr="009136AE">
              <w:rPr>
                <w:rFonts w:ascii="楷体" w:eastAsia="楷体" w:hAnsi="楷体" w:hint="eastAsia"/>
                <w:color w:val="000000" w:themeColor="text1"/>
                <w:sz w:val="24"/>
              </w:rPr>
              <w:t>分，40%以上得</w:t>
            </w:r>
            <w:r w:rsidR="001D70A1">
              <w:rPr>
                <w:rFonts w:ascii="楷体" w:eastAsia="楷体" w:hAnsi="楷体" w:hint="eastAsia"/>
                <w:color w:val="000000" w:themeColor="text1"/>
                <w:sz w:val="24"/>
              </w:rPr>
              <w:t>2</w:t>
            </w:r>
            <w:r w:rsidRPr="009136AE">
              <w:rPr>
                <w:rFonts w:ascii="楷体" w:eastAsia="楷体" w:hAnsi="楷体" w:hint="eastAsia"/>
                <w:color w:val="000000" w:themeColor="text1"/>
                <w:sz w:val="24"/>
              </w:rPr>
              <w:t>分，20%</w:t>
            </w:r>
            <w:r w:rsidR="001D70A1">
              <w:rPr>
                <w:rFonts w:ascii="楷体" w:eastAsia="楷体" w:hAnsi="楷体" w:hint="eastAsia"/>
                <w:color w:val="000000" w:themeColor="text1"/>
                <w:sz w:val="24"/>
              </w:rPr>
              <w:t>以上1</w:t>
            </w:r>
            <w:r w:rsidRPr="009136AE">
              <w:rPr>
                <w:rFonts w:ascii="楷体" w:eastAsia="楷体" w:hAnsi="楷体" w:hint="eastAsia"/>
                <w:color w:val="000000" w:themeColor="text1"/>
                <w:sz w:val="24"/>
              </w:rPr>
              <w:t>分。</w:t>
            </w:r>
          </w:p>
          <w:p w:rsidR="009128E2" w:rsidRPr="009136AE" w:rsidRDefault="009128E2" w:rsidP="009128E2">
            <w:pPr>
              <w:pStyle w:val="a5"/>
              <w:numPr>
                <w:ilvl w:val="0"/>
                <w:numId w:val="2"/>
              </w:numPr>
              <w:spacing w:line="320" w:lineRule="exact"/>
              <w:ind w:firstLineChars="0"/>
              <w:rPr>
                <w:rFonts w:ascii="楷体" w:eastAsia="楷体" w:hAnsi="楷体"/>
                <w:color w:val="000000" w:themeColor="text1"/>
                <w:sz w:val="24"/>
              </w:rPr>
            </w:pPr>
            <w:r w:rsidRPr="009136AE">
              <w:rPr>
                <w:rFonts w:ascii="楷体" w:eastAsia="楷体" w:hAnsi="楷体" w:hint="eastAsia"/>
                <w:color w:val="000000" w:themeColor="text1"/>
                <w:sz w:val="24"/>
              </w:rPr>
              <w:t>能保证提供一级、二级出版社图书60%以上得</w:t>
            </w:r>
            <w:r w:rsidR="001D70A1">
              <w:rPr>
                <w:rFonts w:ascii="楷体" w:eastAsia="楷体" w:hAnsi="楷体" w:hint="eastAsia"/>
                <w:color w:val="000000" w:themeColor="text1"/>
                <w:sz w:val="24"/>
              </w:rPr>
              <w:t>4</w:t>
            </w:r>
            <w:r w:rsidRPr="009136AE">
              <w:rPr>
                <w:rFonts w:ascii="楷体" w:eastAsia="楷体" w:hAnsi="楷体" w:hint="eastAsia"/>
                <w:color w:val="000000" w:themeColor="text1"/>
                <w:sz w:val="24"/>
              </w:rPr>
              <w:t>分，50%以上得</w:t>
            </w:r>
            <w:r w:rsidR="001D70A1">
              <w:rPr>
                <w:rFonts w:ascii="楷体" w:eastAsia="楷体" w:hAnsi="楷体" w:hint="eastAsia"/>
                <w:color w:val="000000" w:themeColor="text1"/>
                <w:sz w:val="24"/>
              </w:rPr>
              <w:t>3</w:t>
            </w:r>
            <w:r w:rsidRPr="009136AE">
              <w:rPr>
                <w:rFonts w:ascii="楷体" w:eastAsia="楷体" w:hAnsi="楷体" w:hint="eastAsia"/>
                <w:color w:val="000000" w:themeColor="text1"/>
                <w:sz w:val="24"/>
              </w:rPr>
              <w:t>分，40%以上得</w:t>
            </w:r>
            <w:r w:rsidR="001D70A1">
              <w:rPr>
                <w:rFonts w:ascii="楷体" w:eastAsia="楷体" w:hAnsi="楷体" w:hint="eastAsia"/>
                <w:color w:val="000000" w:themeColor="text1"/>
                <w:sz w:val="24"/>
              </w:rPr>
              <w:t>2</w:t>
            </w:r>
            <w:r w:rsidRPr="009136AE">
              <w:rPr>
                <w:rFonts w:ascii="楷体" w:eastAsia="楷体" w:hAnsi="楷体" w:hint="eastAsia"/>
                <w:color w:val="000000" w:themeColor="text1"/>
                <w:sz w:val="24"/>
              </w:rPr>
              <w:t>分，20%以上得</w:t>
            </w:r>
            <w:r w:rsidR="001D70A1">
              <w:rPr>
                <w:rFonts w:ascii="楷体" w:eastAsia="楷体" w:hAnsi="楷体" w:hint="eastAsia"/>
                <w:color w:val="000000" w:themeColor="text1"/>
                <w:sz w:val="24"/>
              </w:rPr>
              <w:t>1</w:t>
            </w:r>
            <w:r w:rsidRPr="009136AE">
              <w:rPr>
                <w:rFonts w:ascii="楷体" w:eastAsia="楷体" w:hAnsi="楷体" w:hint="eastAsia"/>
                <w:color w:val="000000" w:themeColor="text1"/>
                <w:sz w:val="24"/>
              </w:rPr>
              <w:t>分</w:t>
            </w:r>
          </w:p>
        </w:tc>
      </w:tr>
      <w:tr w:rsidR="009128E2" w:rsidRPr="009136AE" w:rsidTr="001D70A1">
        <w:trPr>
          <w:cantSplit/>
          <w:trHeight w:val="1001"/>
        </w:trPr>
        <w:tc>
          <w:tcPr>
            <w:tcW w:w="0" w:type="auto"/>
            <w:vMerge/>
          </w:tcPr>
          <w:p w:rsidR="009128E2" w:rsidRPr="009136AE" w:rsidRDefault="009128E2" w:rsidP="007977BB">
            <w:pPr>
              <w:spacing w:line="320" w:lineRule="exact"/>
              <w:jc w:val="center"/>
              <w:rPr>
                <w:rFonts w:ascii="楷体" w:eastAsia="楷体" w:hAnsi="楷体"/>
                <w:color w:val="000000" w:themeColor="text1"/>
                <w:sz w:val="24"/>
              </w:rPr>
            </w:pPr>
          </w:p>
        </w:tc>
        <w:tc>
          <w:tcPr>
            <w:tcW w:w="640" w:type="dxa"/>
            <w:vMerge/>
          </w:tcPr>
          <w:p w:rsidR="009128E2" w:rsidRPr="009136AE" w:rsidRDefault="009128E2" w:rsidP="007977BB">
            <w:pPr>
              <w:spacing w:line="320" w:lineRule="exact"/>
              <w:jc w:val="center"/>
              <w:rPr>
                <w:rFonts w:ascii="楷体" w:eastAsia="楷体" w:hAnsi="楷体"/>
                <w:color w:val="000000" w:themeColor="text1"/>
                <w:sz w:val="24"/>
              </w:rPr>
            </w:pPr>
          </w:p>
        </w:tc>
        <w:tc>
          <w:tcPr>
            <w:tcW w:w="2551" w:type="dxa"/>
            <w:vAlign w:val="center"/>
          </w:tcPr>
          <w:p w:rsidR="009128E2" w:rsidRPr="009136AE" w:rsidRDefault="009128E2" w:rsidP="00AD5336">
            <w:pPr>
              <w:spacing w:line="320" w:lineRule="exact"/>
              <w:jc w:val="center"/>
              <w:rPr>
                <w:rFonts w:ascii="楷体" w:eastAsia="楷体" w:hAnsi="楷体"/>
                <w:color w:val="000000" w:themeColor="text1"/>
                <w:sz w:val="24"/>
              </w:rPr>
            </w:pPr>
            <w:r w:rsidRPr="009136AE">
              <w:rPr>
                <w:rFonts w:ascii="楷体" w:eastAsia="楷体" w:hAnsi="楷体" w:hint="eastAsia"/>
                <w:color w:val="000000" w:themeColor="text1"/>
                <w:sz w:val="24"/>
              </w:rPr>
              <w:t>质量保证(</w:t>
            </w:r>
            <w:r w:rsidR="00AD5336">
              <w:rPr>
                <w:rFonts w:ascii="楷体" w:eastAsia="楷体" w:hAnsi="楷体" w:hint="eastAsia"/>
                <w:color w:val="000000" w:themeColor="text1"/>
                <w:sz w:val="24"/>
              </w:rPr>
              <w:t>3</w:t>
            </w:r>
            <w:r w:rsidRPr="009136AE">
              <w:rPr>
                <w:rFonts w:ascii="楷体" w:eastAsia="楷体" w:hAnsi="楷体" w:hint="eastAsia"/>
                <w:color w:val="000000" w:themeColor="text1"/>
                <w:sz w:val="24"/>
              </w:rPr>
              <w:t>)</w:t>
            </w:r>
          </w:p>
        </w:tc>
        <w:tc>
          <w:tcPr>
            <w:tcW w:w="9923" w:type="dxa"/>
            <w:vAlign w:val="center"/>
          </w:tcPr>
          <w:p w:rsidR="009128E2" w:rsidRPr="009136AE" w:rsidRDefault="009128E2" w:rsidP="00E860F8">
            <w:pPr>
              <w:spacing w:line="320" w:lineRule="exact"/>
              <w:rPr>
                <w:rFonts w:ascii="楷体" w:eastAsia="楷体" w:hAnsi="楷体"/>
                <w:color w:val="000000" w:themeColor="text1"/>
                <w:sz w:val="24"/>
              </w:rPr>
            </w:pPr>
            <w:r w:rsidRPr="009136AE">
              <w:rPr>
                <w:rFonts w:ascii="楷体" w:eastAsia="楷体" w:hAnsi="楷体" w:hint="eastAsia"/>
                <w:color w:val="000000" w:themeColor="text1"/>
                <w:sz w:val="24"/>
              </w:rPr>
              <w:t>承诺完全按用户订单发书</w:t>
            </w:r>
            <w:r w:rsidR="00AD5336">
              <w:rPr>
                <w:rFonts w:ascii="楷体" w:eastAsia="楷体" w:hAnsi="楷体" w:hint="eastAsia"/>
                <w:color w:val="000000" w:themeColor="text1"/>
                <w:sz w:val="24"/>
              </w:rPr>
              <w:t>，一经发现</w:t>
            </w:r>
            <w:r w:rsidR="000028FF">
              <w:rPr>
                <w:rFonts w:ascii="楷体" w:eastAsia="楷体" w:hAnsi="楷体" w:hint="eastAsia"/>
                <w:color w:val="000000" w:themeColor="text1"/>
                <w:sz w:val="24"/>
              </w:rPr>
              <w:t>掺杂其他品种图书</w:t>
            </w:r>
            <w:r w:rsidR="00AD5336">
              <w:rPr>
                <w:rFonts w:ascii="楷体" w:eastAsia="楷体" w:hAnsi="楷体" w:hint="eastAsia"/>
                <w:color w:val="000000" w:themeColor="text1"/>
                <w:sz w:val="24"/>
              </w:rPr>
              <w:t>假一罚十。</w:t>
            </w:r>
            <w:r w:rsidRPr="009136AE">
              <w:rPr>
                <w:rFonts w:ascii="楷体" w:eastAsia="楷体" w:hAnsi="楷体" w:hint="eastAsia"/>
                <w:color w:val="000000" w:themeColor="text1"/>
                <w:sz w:val="24"/>
              </w:rPr>
              <w:t>得</w:t>
            </w:r>
            <w:r w:rsidR="00AD5336">
              <w:rPr>
                <w:rFonts w:ascii="楷体" w:eastAsia="楷体" w:hAnsi="楷体" w:hint="eastAsia"/>
                <w:color w:val="000000" w:themeColor="text1"/>
                <w:sz w:val="24"/>
              </w:rPr>
              <w:t>2</w:t>
            </w:r>
            <w:r w:rsidRPr="009136AE">
              <w:rPr>
                <w:rFonts w:ascii="楷体" w:eastAsia="楷体" w:hAnsi="楷体" w:hint="eastAsia"/>
                <w:color w:val="000000" w:themeColor="text1"/>
                <w:sz w:val="24"/>
              </w:rPr>
              <w:t>分，承诺不提供盗版图书得</w:t>
            </w:r>
            <w:r w:rsidR="00AD5336">
              <w:rPr>
                <w:rFonts w:ascii="楷体" w:eastAsia="楷体" w:hAnsi="楷体" w:hint="eastAsia"/>
                <w:color w:val="000000" w:themeColor="text1"/>
                <w:sz w:val="24"/>
              </w:rPr>
              <w:t>1</w:t>
            </w:r>
            <w:r w:rsidRPr="009136AE">
              <w:rPr>
                <w:rFonts w:ascii="楷体" w:eastAsia="楷体" w:hAnsi="楷体" w:hint="eastAsia"/>
                <w:color w:val="000000" w:themeColor="text1"/>
                <w:sz w:val="24"/>
              </w:rPr>
              <w:t>分。</w:t>
            </w:r>
          </w:p>
        </w:tc>
      </w:tr>
    </w:tbl>
    <w:p w:rsidR="00036F67" w:rsidRPr="009136AE" w:rsidRDefault="00036F67" w:rsidP="00036F67">
      <w:pPr>
        <w:rPr>
          <w:rFonts w:ascii="楷体" w:eastAsia="楷体" w:hAnsi="楷体"/>
          <w:color w:val="000000" w:themeColor="text1"/>
          <w:sz w:val="24"/>
        </w:rPr>
      </w:pPr>
      <w:bookmarkStart w:id="0" w:name="_GoBack"/>
      <w:bookmarkEnd w:id="0"/>
    </w:p>
    <w:p w:rsidR="00036F67" w:rsidRPr="009136AE" w:rsidRDefault="00036F67" w:rsidP="00036F67">
      <w:pPr>
        <w:rPr>
          <w:rFonts w:ascii="楷体" w:eastAsia="楷体" w:hAnsi="楷体"/>
          <w:color w:val="000000" w:themeColor="text1"/>
          <w:sz w:val="24"/>
        </w:rPr>
      </w:pPr>
      <w:r w:rsidRPr="009136AE">
        <w:rPr>
          <w:rFonts w:ascii="楷体" w:eastAsia="楷体" w:hAnsi="楷体" w:hint="eastAsia"/>
          <w:color w:val="000000" w:themeColor="text1"/>
          <w:sz w:val="24"/>
        </w:rPr>
        <w:t>注：1. 以上涉及得分项的均以证书原件或第三</w:t>
      </w:r>
      <w:proofErr w:type="gramStart"/>
      <w:r w:rsidRPr="009136AE">
        <w:rPr>
          <w:rFonts w:ascii="楷体" w:eastAsia="楷体" w:hAnsi="楷体" w:hint="eastAsia"/>
          <w:color w:val="000000" w:themeColor="text1"/>
          <w:sz w:val="24"/>
        </w:rPr>
        <w:t>方相关</w:t>
      </w:r>
      <w:proofErr w:type="gramEnd"/>
      <w:r w:rsidRPr="009136AE">
        <w:rPr>
          <w:rFonts w:ascii="楷体" w:eastAsia="楷体" w:hAnsi="楷体" w:hint="eastAsia"/>
          <w:color w:val="000000" w:themeColor="text1"/>
          <w:sz w:val="24"/>
        </w:rPr>
        <w:t>证明为准。</w:t>
      </w:r>
    </w:p>
    <w:p w:rsidR="00036F67" w:rsidRPr="009136AE" w:rsidRDefault="00036F67" w:rsidP="00647661">
      <w:pPr>
        <w:ind w:firstLineChars="200" w:firstLine="480"/>
        <w:rPr>
          <w:rFonts w:ascii="楷体" w:eastAsia="楷体" w:hAnsi="楷体"/>
          <w:color w:val="000000" w:themeColor="text1"/>
          <w:sz w:val="24"/>
        </w:rPr>
      </w:pPr>
      <w:r w:rsidRPr="009136AE">
        <w:rPr>
          <w:rFonts w:ascii="楷体" w:eastAsia="楷体" w:hAnsi="楷体" w:hint="eastAsia"/>
          <w:color w:val="000000" w:themeColor="text1"/>
          <w:sz w:val="24"/>
        </w:rPr>
        <w:t xml:space="preserve">2. </w:t>
      </w:r>
      <w:r w:rsidR="00375F6C" w:rsidRPr="009136AE">
        <w:rPr>
          <w:rFonts w:ascii="楷体" w:eastAsia="楷体" w:hAnsi="楷体" w:hint="eastAsia"/>
          <w:color w:val="000000" w:themeColor="text1"/>
          <w:sz w:val="24"/>
        </w:rPr>
        <w:t>保证图书</w:t>
      </w:r>
      <w:r w:rsidRPr="009136AE">
        <w:rPr>
          <w:rFonts w:ascii="楷体" w:eastAsia="楷体" w:hAnsi="楷体" w:hint="eastAsia"/>
          <w:color w:val="000000" w:themeColor="text1"/>
          <w:sz w:val="24"/>
        </w:rPr>
        <w:t>采购质量的前提下，采用技术标评标与商务标评标相结合，在综合考评基础上选出中标人，确保最优性价比。</w:t>
      </w:r>
    </w:p>
    <w:p w:rsidR="009C5EAF" w:rsidRPr="009136AE" w:rsidRDefault="009C5EAF">
      <w:pPr>
        <w:rPr>
          <w:rFonts w:ascii="楷体" w:eastAsia="楷体" w:hAnsi="楷体"/>
          <w:color w:val="000000" w:themeColor="text1"/>
          <w:sz w:val="24"/>
        </w:rPr>
      </w:pPr>
    </w:p>
    <w:sectPr w:rsidR="009C5EAF" w:rsidRPr="009136AE" w:rsidSect="00055B38">
      <w:headerReference w:type="default" r:id="rId8"/>
      <w:pgSz w:w="16838" w:h="11906" w:orient="landscape"/>
      <w:pgMar w:top="567" w:right="1440" w:bottom="28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4C" w:rsidRDefault="001F0C4C" w:rsidP="0029567A">
      <w:r>
        <w:separator/>
      </w:r>
    </w:p>
  </w:endnote>
  <w:endnote w:type="continuationSeparator" w:id="0">
    <w:p w:rsidR="001F0C4C" w:rsidRDefault="001F0C4C" w:rsidP="0029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4C" w:rsidRDefault="001F0C4C" w:rsidP="0029567A">
      <w:r>
        <w:separator/>
      </w:r>
    </w:p>
  </w:footnote>
  <w:footnote w:type="continuationSeparator" w:id="0">
    <w:p w:rsidR="001F0C4C" w:rsidRDefault="001F0C4C" w:rsidP="00295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0" w:rsidRDefault="001F0C4C" w:rsidP="00144DA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1219"/>
    <w:multiLevelType w:val="hybridMultilevel"/>
    <w:tmpl w:val="6D6C5032"/>
    <w:lvl w:ilvl="0" w:tplc="E6DC0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E520ED2"/>
    <w:multiLevelType w:val="hybridMultilevel"/>
    <w:tmpl w:val="E5C0BE66"/>
    <w:lvl w:ilvl="0" w:tplc="9B98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67"/>
    <w:rsid w:val="000028FF"/>
    <w:rsid w:val="000119D2"/>
    <w:rsid w:val="0003054F"/>
    <w:rsid w:val="00036F67"/>
    <w:rsid w:val="000C42F0"/>
    <w:rsid w:val="000C58AC"/>
    <w:rsid w:val="00103DAB"/>
    <w:rsid w:val="00167A7B"/>
    <w:rsid w:val="00167D25"/>
    <w:rsid w:val="001D70A1"/>
    <w:rsid w:val="001F0C4C"/>
    <w:rsid w:val="001F210C"/>
    <w:rsid w:val="0029567A"/>
    <w:rsid w:val="002B395F"/>
    <w:rsid w:val="002B7616"/>
    <w:rsid w:val="002C600A"/>
    <w:rsid w:val="002D2B89"/>
    <w:rsid w:val="0032049F"/>
    <w:rsid w:val="00375F6C"/>
    <w:rsid w:val="003F33D6"/>
    <w:rsid w:val="005077BB"/>
    <w:rsid w:val="005B5D27"/>
    <w:rsid w:val="005D5A9B"/>
    <w:rsid w:val="00617B90"/>
    <w:rsid w:val="00646BC8"/>
    <w:rsid w:val="00647661"/>
    <w:rsid w:val="00655362"/>
    <w:rsid w:val="00674ADC"/>
    <w:rsid w:val="007221E9"/>
    <w:rsid w:val="00745B75"/>
    <w:rsid w:val="007B5000"/>
    <w:rsid w:val="007F466A"/>
    <w:rsid w:val="008E5612"/>
    <w:rsid w:val="009128E2"/>
    <w:rsid w:val="009136AE"/>
    <w:rsid w:val="00934A7B"/>
    <w:rsid w:val="009479D4"/>
    <w:rsid w:val="009A156A"/>
    <w:rsid w:val="009A30F7"/>
    <w:rsid w:val="009C5EAF"/>
    <w:rsid w:val="00AD5336"/>
    <w:rsid w:val="00AE7F12"/>
    <w:rsid w:val="00B130A5"/>
    <w:rsid w:val="00B465FE"/>
    <w:rsid w:val="00B74CDB"/>
    <w:rsid w:val="00BD30AE"/>
    <w:rsid w:val="00C96762"/>
    <w:rsid w:val="00CB1C36"/>
    <w:rsid w:val="00DA50DC"/>
    <w:rsid w:val="00DC7C3F"/>
    <w:rsid w:val="00DE01B3"/>
    <w:rsid w:val="00DE162E"/>
    <w:rsid w:val="00E421CB"/>
    <w:rsid w:val="00E860F8"/>
    <w:rsid w:val="00EA3FE3"/>
    <w:rsid w:val="00F31600"/>
    <w:rsid w:val="00F9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36F67"/>
    <w:pPr>
      <w:spacing w:after="120"/>
    </w:pPr>
  </w:style>
  <w:style w:type="character" w:customStyle="1" w:styleId="Char">
    <w:name w:val="正文文本 Char"/>
    <w:basedOn w:val="a0"/>
    <w:link w:val="a3"/>
    <w:rsid w:val="00036F67"/>
    <w:rPr>
      <w:rFonts w:ascii="Times New Roman" w:eastAsia="宋体" w:hAnsi="Times New Roman" w:cs="Times New Roman"/>
      <w:szCs w:val="24"/>
    </w:rPr>
  </w:style>
  <w:style w:type="paragraph" w:styleId="a4">
    <w:name w:val="header"/>
    <w:basedOn w:val="a"/>
    <w:link w:val="Char0"/>
    <w:rsid w:val="00036F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36F67"/>
    <w:rPr>
      <w:rFonts w:ascii="Times New Roman" w:eastAsia="宋体" w:hAnsi="Times New Roman" w:cs="Times New Roman"/>
      <w:sz w:val="18"/>
      <w:szCs w:val="18"/>
    </w:rPr>
  </w:style>
  <w:style w:type="paragraph" w:styleId="a5">
    <w:name w:val="List Paragraph"/>
    <w:basedOn w:val="a"/>
    <w:uiPriority w:val="34"/>
    <w:qFormat/>
    <w:rsid w:val="00B130A5"/>
    <w:pPr>
      <w:ind w:firstLineChars="200" w:firstLine="420"/>
    </w:pPr>
  </w:style>
  <w:style w:type="paragraph" w:styleId="a6">
    <w:name w:val="footer"/>
    <w:basedOn w:val="a"/>
    <w:link w:val="Char1"/>
    <w:uiPriority w:val="99"/>
    <w:unhideWhenUsed/>
    <w:rsid w:val="009A30F7"/>
    <w:pPr>
      <w:tabs>
        <w:tab w:val="center" w:pos="4153"/>
        <w:tab w:val="right" w:pos="8306"/>
      </w:tabs>
      <w:snapToGrid w:val="0"/>
      <w:jc w:val="left"/>
    </w:pPr>
    <w:rPr>
      <w:sz w:val="18"/>
      <w:szCs w:val="18"/>
    </w:rPr>
  </w:style>
  <w:style w:type="character" w:customStyle="1" w:styleId="Char1">
    <w:name w:val="页脚 Char"/>
    <w:basedOn w:val="a0"/>
    <w:link w:val="a6"/>
    <w:uiPriority w:val="99"/>
    <w:rsid w:val="009A30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36F67"/>
    <w:pPr>
      <w:spacing w:after="120"/>
    </w:pPr>
  </w:style>
  <w:style w:type="character" w:customStyle="1" w:styleId="Char">
    <w:name w:val="正文文本 Char"/>
    <w:basedOn w:val="a0"/>
    <w:link w:val="a3"/>
    <w:rsid w:val="00036F67"/>
    <w:rPr>
      <w:rFonts w:ascii="Times New Roman" w:eastAsia="宋体" w:hAnsi="Times New Roman" w:cs="Times New Roman"/>
      <w:szCs w:val="24"/>
    </w:rPr>
  </w:style>
  <w:style w:type="paragraph" w:styleId="a4">
    <w:name w:val="header"/>
    <w:basedOn w:val="a"/>
    <w:link w:val="Char0"/>
    <w:rsid w:val="00036F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36F67"/>
    <w:rPr>
      <w:rFonts w:ascii="Times New Roman" w:eastAsia="宋体" w:hAnsi="Times New Roman" w:cs="Times New Roman"/>
      <w:sz w:val="18"/>
      <w:szCs w:val="18"/>
    </w:rPr>
  </w:style>
  <w:style w:type="paragraph" w:styleId="a5">
    <w:name w:val="List Paragraph"/>
    <w:basedOn w:val="a"/>
    <w:uiPriority w:val="34"/>
    <w:qFormat/>
    <w:rsid w:val="00B130A5"/>
    <w:pPr>
      <w:ind w:firstLineChars="200" w:firstLine="420"/>
    </w:pPr>
  </w:style>
  <w:style w:type="paragraph" w:styleId="a6">
    <w:name w:val="footer"/>
    <w:basedOn w:val="a"/>
    <w:link w:val="Char1"/>
    <w:uiPriority w:val="99"/>
    <w:unhideWhenUsed/>
    <w:rsid w:val="009A30F7"/>
    <w:pPr>
      <w:tabs>
        <w:tab w:val="center" w:pos="4153"/>
        <w:tab w:val="right" w:pos="8306"/>
      </w:tabs>
      <w:snapToGrid w:val="0"/>
      <w:jc w:val="left"/>
    </w:pPr>
    <w:rPr>
      <w:sz w:val="18"/>
      <w:szCs w:val="18"/>
    </w:rPr>
  </w:style>
  <w:style w:type="character" w:customStyle="1" w:styleId="Char1">
    <w:name w:val="页脚 Char"/>
    <w:basedOn w:val="a0"/>
    <w:link w:val="a6"/>
    <w:uiPriority w:val="99"/>
    <w:rsid w:val="009A30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1322</Characters>
  <Application>Microsoft Office Word</Application>
  <DocSecurity>0</DocSecurity>
  <Lines>11</Lines>
  <Paragraphs>3</Paragraphs>
  <ScaleCrop>false</ScaleCrop>
  <Company>Sky123.Org</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沈筠</dc:creator>
  <cp:lastModifiedBy>Administrator</cp:lastModifiedBy>
  <cp:revision>2</cp:revision>
  <dcterms:created xsi:type="dcterms:W3CDTF">2016-12-02T02:37:00Z</dcterms:created>
  <dcterms:modified xsi:type="dcterms:W3CDTF">2016-12-02T02:37:00Z</dcterms:modified>
</cp:coreProperties>
</file>