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7FC6" w14:textId="77777777" w:rsidR="004B66E0" w:rsidRPr="00EF667A" w:rsidRDefault="004B66E0" w:rsidP="004B66E0">
      <w:pPr>
        <w:pStyle w:val="1"/>
        <w:tabs>
          <w:tab w:val="left" w:pos="7438"/>
        </w:tabs>
        <w:spacing w:before="0" w:after="0" w:line="360" w:lineRule="auto"/>
        <w:rPr>
          <w:rFonts w:ascii="黑体" w:eastAsia="黑体" w:hAnsi="黑体"/>
          <w:color w:val="000000"/>
          <w:sz w:val="32"/>
          <w:szCs w:val="32"/>
        </w:rPr>
      </w:pPr>
      <w:r w:rsidRPr="00EF667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  <w:r w:rsidRPr="00EF667A">
        <w:rPr>
          <w:rFonts w:ascii="黑体" w:eastAsia="黑体" w:hAnsi="黑体" w:hint="eastAsia"/>
          <w:color w:val="000000"/>
          <w:sz w:val="32"/>
          <w:szCs w:val="32"/>
        </w:rPr>
        <w:t xml:space="preserve"> 缴费及准考证打印流程</w:t>
      </w:r>
      <w:r w:rsidRPr="00EF667A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14:paraId="44819164" w14:textId="77777777" w:rsidR="004B66E0" w:rsidRDefault="004B66E0" w:rsidP="004B66E0">
      <w:pPr>
        <w:spacing w:line="440" w:lineRule="exact"/>
        <w:ind w:firstLineChars="200" w:firstLine="720"/>
        <w:jc w:val="center"/>
        <w:rPr>
          <w:rFonts w:ascii="方正小标宋简体" w:eastAsia="方正小标宋简体" w:cs="仿宋_GB2312"/>
          <w:sz w:val="36"/>
        </w:rPr>
      </w:pPr>
    </w:p>
    <w:p w14:paraId="39B38797" w14:textId="77777777" w:rsidR="004B66E0" w:rsidRDefault="004B66E0" w:rsidP="004B66E0">
      <w:pPr>
        <w:spacing w:line="440" w:lineRule="exact"/>
        <w:ind w:firstLineChars="200" w:firstLine="720"/>
        <w:jc w:val="center"/>
        <w:rPr>
          <w:rFonts w:ascii="方正小标宋简体" w:eastAsia="方正小标宋简体" w:cs="仿宋_GB2312"/>
          <w:sz w:val="36"/>
        </w:rPr>
      </w:pPr>
      <w:r w:rsidRPr="00331FED">
        <w:rPr>
          <w:rFonts w:ascii="方正小标宋简体" w:eastAsia="方正小标宋简体" w:cs="仿宋_GB2312" w:hint="eastAsia"/>
          <w:sz w:val="36"/>
        </w:rPr>
        <w:t>网上缴费</w:t>
      </w:r>
    </w:p>
    <w:p w14:paraId="376572AA" w14:textId="77777777" w:rsidR="004B66E0" w:rsidRPr="00331FED" w:rsidRDefault="004B66E0" w:rsidP="004B66E0">
      <w:pPr>
        <w:spacing w:line="440" w:lineRule="exact"/>
        <w:ind w:firstLineChars="200" w:firstLine="720"/>
        <w:jc w:val="center"/>
        <w:rPr>
          <w:rFonts w:ascii="方正小标宋简体" w:eastAsia="方正小标宋简体" w:cs="仿宋_GB2312"/>
          <w:sz w:val="36"/>
        </w:rPr>
      </w:pPr>
    </w:p>
    <w:p w14:paraId="49ECB02F" w14:textId="77777777" w:rsidR="004B66E0" w:rsidRDefault="004B66E0" w:rsidP="004B66E0">
      <w:pPr>
        <w:spacing w:line="360" w:lineRule="auto"/>
        <w:ind w:firstLineChars="200" w:firstLine="560"/>
        <w:rPr>
          <w:rFonts w:eastAsia="仿宋_GB2312" w:cs="仿宋_GB2312"/>
          <w:sz w:val="28"/>
        </w:rPr>
      </w:pPr>
      <w:r w:rsidRPr="004532AF">
        <w:rPr>
          <w:rFonts w:eastAsia="仿宋_GB2312" w:cs="仿宋_GB2312" w:hint="eastAsia"/>
          <w:sz w:val="28"/>
        </w:rPr>
        <w:t>1.</w:t>
      </w:r>
      <w:r w:rsidRPr="004532AF">
        <w:rPr>
          <w:rFonts w:eastAsia="仿宋_GB2312" w:cs="仿宋_GB2312" w:hint="eastAsia"/>
          <w:sz w:val="28"/>
        </w:rPr>
        <w:t>报名费：每科</w:t>
      </w:r>
      <w:r w:rsidRPr="004532AF">
        <w:rPr>
          <w:rFonts w:eastAsia="仿宋_GB2312" w:cs="仿宋_GB2312" w:hint="eastAsia"/>
          <w:sz w:val="28"/>
        </w:rPr>
        <w:t>40</w:t>
      </w:r>
      <w:r w:rsidRPr="004532AF">
        <w:rPr>
          <w:rFonts w:eastAsia="仿宋_GB2312" w:cs="仿宋_GB2312" w:hint="eastAsia"/>
          <w:sz w:val="28"/>
        </w:rPr>
        <w:t>元</w:t>
      </w:r>
      <w:r w:rsidRPr="004532AF">
        <w:rPr>
          <w:rFonts w:eastAsia="仿宋_GB2312" w:cs="仿宋_GB2312" w:hint="eastAsia"/>
          <w:sz w:val="28"/>
        </w:rPr>
        <w:t>/</w:t>
      </w:r>
      <w:r w:rsidRPr="004532AF">
        <w:rPr>
          <w:rFonts w:eastAsia="仿宋_GB2312" w:cs="仿宋_GB2312" w:hint="eastAsia"/>
          <w:sz w:val="28"/>
        </w:rPr>
        <w:t>人。</w:t>
      </w:r>
    </w:p>
    <w:p w14:paraId="182FDF68" w14:textId="77777777" w:rsidR="004B66E0" w:rsidRDefault="004B66E0" w:rsidP="004B66E0">
      <w:pPr>
        <w:spacing w:line="360" w:lineRule="auto"/>
        <w:ind w:firstLineChars="200" w:firstLine="560"/>
        <w:rPr>
          <w:rFonts w:eastAsia="仿宋_GB2312" w:cs="仿宋_GB2312"/>
          <w:sz w:val="28"/>
        </w:rPr>
      </w:pPr>
      <w:r w:rsidRPr="004532AF">
        <w:rPr>
          <w:rFonts w:eastAsia="仿宋_GB2312" w:cs="仿宋_GB2312" w:hint="eastAsia"/>
          <w:sz w:val="28"/>
        </w:rPr>
        <w:t>2.</w:t>
      </w:r>
      <w:r w:rsidRPr="004532AF">
        <w:rPr>
          <w:rFonts w:eastAsia="仿宋_GB2312" w:cs="仿宋_GB2312" w:hint="eastAsia"/>
          <w:sz w:val="28"/>
        </w:rPr>
        <w:t>缴费方式：考生所在学校于</w:t>
      </w:r>
      <w:r>
        <w:rPr>
          <w:rFonts w:eastAsia="仿宋_GB2312" w:cs="仿宋_GB2312"/>
          <w:sz w:val="28"/>
        </w:rPr>
        <w:t>3</w:t>
      </w:r>
      <w:r w:rsidRPr="004532AF">
        <w:rPr>
          <w:rFonts w:eastAsia="仿宋_GB2312" w:cs="仿宋_GB2312" w:hint="eastAsia"/>
          <w:sz w:val="28"/>
        </w:rPr>
        <w:t>月</w:t>
      </w:r>
      <w:r>
        <w:rPr>
          <w:rFonts w:eastAsia="仿宋_GB2312" w:cs="仿宋_GB2312" w:hint="eastAsia"/>
          <w:sz w:val="28"/>
        </w:rPr>
        <w:t>15</w:t>
      </w:r>
      <w:r w:rsidRPr="004532AF">
        <w:rPr>
          <w:rFonts w:eastAsia="仿宋_GB2312" w:cs="仿宋_GB2312" w:hint="eastAsia"/>
          <w:sz w:val="28"/>
        </w:rPr>
        <w:t>日前</w:t>
      </w:r>
      <w:r>
        <w:rPr>
          <w:rFonts w:eastAsia="仿宋_GB2312" w:hint="eastAsia"/>
          <w:sz w:val="24"/>
          <w:szCs w:val="20"/>
        </w:rPr>
        <w:t>通过</w:t>
      </w:r>
      <w:r w:rsidRPr="009F1B65">
        <w:rPr>
          <w:rFonts w:eastAsia="仿宋_GB2312" w:hint="eastAsia"/>
          <w:sz w:val="24"/>
          <w:szCs w:val="20"/>
        </w:rPr>
        <w:t>2024</w:t>
      </w:r>
      <w:r w:rsidRPr="009F1B65">
        <w:rPr>
          <w:rFonts w:eastAsia="仿宋_GB2312" w:hint="eastAsia"/>
          <w:sz w:val="24"/>
          <w:szCs w:val="20"/>
        </w:rPr>
        <w:t>年江苏省中职职教高考准考证查询系统</w:t>
      </w:r>
      <w:r w:rsidRPr="008A3DE4">
        <w:rPr>
          <w:rFonts w:eastAsia="仿宋_GB2312"/>
          <w:sz w:val="24"/>
          <w:szCs w:val="20"/>
          <w:u w:val="single"/>
        </w:rPr>
        <w:t>http://106.54.229.107:200/</w:t>
      </w:r>
      <w:r w:rsidRPr="004532AF">
        <w:rPr>
          <w:rFonts w:eastAsia="仿宋_GB2312" w:cs="仿宋_GB2312" w:hint="eastAsia"/>
          <w:sz w:val="28"/>
        </w:rPr>
        <w:t>进行缴费。</w:t>
      </w:r>
    </w:p>
    <w:p w14:paraId="7F9A5492" w14:textId="76E9BC92" w:rsidR="004B66E0" w:rsidRDefault="004B66E0" w:rsidP="004B66E0">
      <w:pPr>
        <w:pStyle w:val="a7"/>
        <w:spacing w:afterLines="50" w:after="156" w:line="360" w:lineRule="auto"/>
        <w:ind w:firstLineChars="0" w:firstLine="0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442C8">
        <w:rPr>
          <w:noProof/>
        </w:rPr>
        <w:drawing>
          <wp:inline distT="0" distB="0" distL="0" distR="0" wp14:anchorId="399F11AE" wp14:editId="00D2DBF7">
            <wp:extent cx="5272405" cy="2578100"/>
            <wp:effectExtent l="0" t="0" r="4445" b="0"/>
            <wp:docPr id="18975428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48997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B634B" w14:textId="77777777" w:rsidR="004B66E0" w:rsidRDefault="004B66E0" w:rsidP="004B66E0">
      <w:pPr>
        <w:spacing w:line="360" w:lineRule="auto"/>
        <w:ind w:firstLineChars="200" w:firstLine="560"/>
        <w:rPr>
          <w:rFonts w:eastAsia="仿宋_GB2312" w:cs="仿宋_GB2312"/>
          <w:sz w:val="28"/>
        </w:rPr>
      </w:pPr>
      <w:r w:rsidRPr="00BA7C49">
        <w:rPr>
          <w:rFonts w:eastAsia="仿宋_GB2312" w:cs="仿宋_GB2312"/>
          <w:sz w:val="28"/>
        </w:rPr>
        <w:t>登录用户名使用考籍号、密码使用身份证后六位</w:t>
      </w:r>
      <w:r>
        <w:rPr>
          <w:rFonts w:eastAsia="仿宋_GB2312" w:cs="仿宋_GB2312"/>
          <w:sz w:val="28"/>
        </w:rPr>
        <w:t>，单击登录</w:t>
      </w:r>
    </w:p>
    <w:p w14:paraId="700D10A1" w14:textId="7AA479DE" w:rsidR="004B66E0" w:rsidRDefault="004B66E0" w:rsidP="004B66E0">
      <w:pPr>
        <w:spacing w:line="360" w:lineRule="auto"/>
        <w:rPr>
          <w:rFonts w:eastAsia="仿宋_GB2312" w:cs="仿宋_GB2312"/>
          <w:sz w:val="28"/>
        </w:rPr>
      </w:pPr>
      <w:r w:rsidRPr="00B442C8">
        <w:rPr>
          <w:noProof/>
        </w:rPr>
        <w:drawing>
          <wp:inline distT="0" distB="0" distL="0" distR="0" wp14:anchorId="267617CE" wp14:editId="55A39D35">
            <wp:extent cx="5272405" cy="2587625"/>
            <wp:effectExtent l="0" t="0" r="4445" b="3175"/>
            <wp:docPr id="10973984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EF44" w14:textId="77777777" w:rsidR="004B66E0" w:rsidRPr="009D1D71" w:rsidRDefault="004B66E0" w:rsidP="004B66E0">
      <w:pPr>
        <w:ind w:firstLineChars="200" w:firstLine="560"/>
        <w:rPr>
          <w:rFonts w:eastAsia="仿宋_GB2312" w:cs="仿宋_GB2312"/>
          <w:sz w:val="28"/>
        </w:rPr>
      </w:pPr>
      <w:r>
        <w:rPr>
          <w:rFonts w:eastAsia="仿宋_GB2312" w:cs="仿宋_GB2312"/>
          <w:sz w:val="28"/>
        </w:rPr>
        <w:t>登录后核对考生信息，确认无误后单击下载准考证</w:t>
      </w:r>
    </w:p>
    <w:p w14:paraId="093EEA6F" w14:textId="73BA0B84" w:rsidR="004B66E0" w:rsidRDefault="004B66E0" w:rsidP="004B66E0">
      <w:pPr>
        <w:pStyle w:val="a7"/>
        <w:spacing w:afterLines="50" w:after="156" w:line="360" w:lineRule="auto"/>
        <w:ind w:firstLineChars="0" w:firstLine="0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442C8">
        <w:rPr>
          <w:noProof/>
        </w:rPr>
        <w:lastRenderedPageBreak/>
        <w:drawing>
          <wp:inline distT="0" distB="0" distL="0" distR="0" wp14:anchorId="1B7BFA47" wp14:editId="4E281BA9">
            <wp:extent cx="5272405" cy="1819275"/>
            <wp:effectExtent l="0" t="0" r="4445" b="9525"/>
            <wp:docPr id="9298652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2857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58EC" w14:textId="77777777" w:rsidR="004B66E0" w:rsidRPr="009D1D71" w:rsidRDefault="004B66E0" w:rsidP="004B66E0">
      <w:pPr>
        <w:ind w:firstLineChars="200" w:firstLine="560"/>
        <w:rPr>
          <w:rFonts w:eastAsia="仿宋_GB2312" w:cs="仿宋_GB2312"/>
          <w:sz w:val="28"/>
        </w:rPr>
      </w:pPr>
      <w:r w:rsidRPr="009D1D71">
        <w:rPr>
          <w:rFonts w:eastAsia="仿宋_GB2312" w:cs="仿宋_GB2312" w:hint="eastAsia"/>
          <w:sz w:val="28"/>
        </w:rPr>
        <w:t xml:space="preserve">  </w:t>
      </w:r>
      <w:r w:rsidRPr="009D1D71">
        <w:rPr>
          <w:rFonts w:eastAsia="仿宋_GB2312" w:cs="仿宋_GB2312" w:hint="eastAsia"/>
          <w:sz w:val="28"/>
        </w:rPr>
        <w:t>第一次</w:t>
      </w:r>
      <w:proofErr w:type="gramStart"/>
      <w:r w:rsidRPr="009D1D71">
        <w:rPr>
          <w:rFonts w:eastAsia="仿宋_GB2312" w:cs="仿宋_GB2312" w:hint="eastAsia"/>
          <w:sz w:val="28"/>
        </w:rPr>
        <w:t>缴费请勾</w:t>
      </w:r>
      <w:proofErr w:type="gramEnd"/>
      <w:r w:rsidRPr="009D1D71">
        <w:rPr>
          <w:rFonts w:eastAsia="仿宋_GB2312" w:cs="仿宋_GB2312" w:hint="eastAsia"/>
          <w:sz w:val="28"/>
        </w:rPr>
        <w:t>选“我确定没有支付过”，</w:t>
      </w:r>
      <w:r>
        <w:rPr>
          <w:rFonts w:eastAsia="仿宋_GB2312" w:cs="仿宋_GB2312" w:hint="eastAsia"/>
          <w:sz w:val="28"/>
        </w:rPr>
        <w:t>单击前往支付</w:t>
      </w:r>
    </w:p>
    <w:p w14:paraId="1AC44335" w14:textId="058B1647" w:rsidR="004B66E0" w:rsidRDefault="004B66E0" w:rsidP="004B66E0">
      <w:pPr>
        <w:pStyle w:val="a7"/>
        <w:spacing w:afterLines="50" w:after="156" w:line="360" w:lineRule="auto"/>
        <w:ind w:firstLineChars="0" w:firstLine="0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442C8">
        <w:rPr>
          <w:noProof/>
        </w:rPr>
        <w:drawing>
          <wp:inline distT="0" distB="0" distL="0" distR="0" wp14:anchorId="7E3D315C" wp14:editId="4D9E86BB">
            <wp:extent cx="5262880" cy="2578100"/>
            <wp:effectExtent l="0" t="0" r="0" b="0"/>
            <wp:docPr id="1146333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0A30" w14:textId="77777777" w:rsidR="004B66E0" w:rsidRPr="009D1D71" w:rsidRDefault="004B66E0" w:rsidP="004B66E0">
      <w:pPr>
        <w:ind w:firstLineChars="200" w:firstLine="560"/>
        <w:rPr>
          <w:rFonts w:eastAsia="仿宋_GB2312" w:cs="仿宋_GB2312"/>
          <w:sz w:val="28"/>
        </w:rPr>
      </w:pPr>
      <w:proofErr w:type="gramStart"/>
      <w:r>
        <w:rPr>
          <w:rFonts w:eastAsia="仿宋_GB2312" w:cs="仿宋_GB2312"/>
          <w:sz w:val="28"/>
        </w:rPr>
        <w:t>使用微信或建行手机银行扫码支付</w:t>
      </w:r>
      <w:proofErr w:type="gramEnd"/>
      <w:r>
        <w:rPr>
          <w:rFonts w:eastAsia="仿宋_GB2312" w:cs="仿宋_GB2312"/>
          <w:sz w:val="28"/>
        </w:rPr>
        <w:t>，支付成功后可下载准考证</w:t>
      </w:r>
    </w:p>
    <w:p w14:paraId="39A4D16B" w14:textId="77777777" w:rsidR="0024483F" w:rsidRPr="004B66E0" w:rsidRDefault="0024483F"/>
    <w:sectPr w:rsidR="0024483F" w:rsidRPr="004B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C706" w14:textId="77777777" w:rsidR="00C512F8" w:rsidRDefault="00C512F8" w:rsidP="004B66E0">
      <w:r>
        <w:separator/>
      </w:r>
    </w:p>
  </w:endnote>
  <w:endnote w:type="continuationSeparator" w:id="0">
    <w:p w14:paraId="1D44E783" w14:textId="77777777" w:rsidR="00C512F8" w:rsidRDefault="00C512F8" w:rsidP="004B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D67E" w14:textId="77777777" w:rsidR="00C512F8" w:rsidRDefault="00C512F8" w:rsidP="004B66E0">
      <w:r>
        <w:separator/>
      </w:r>
    </w:p>
  </w:footnote>
  <w:footnote w:type="continuationSeparator" w:id="0">
    <w:p w14:paraId="48CDCE56" w14:textId="77777777" w:rsidR="00C512F8" w:rsidRDefault="00C512F8" w:rsidP="004B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26"/>
    <w:rsid w:val="00021D26"/>
    <w:rsid w:val="0024483F"/>
    <w:rsid w:val="004B66E0"/>
    <w:rsid w:val="00C5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39BD44-38B5-49DD-80A6-527B75B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B66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E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6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6E0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4B66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basedOn w:val="a"/>
    <w:next w:val="a8"/>
    <w:uiPriority w:val="99"/>
    <w:qFormat/>
    <w:rsid w:val="004B66E0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4B66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2024-03-08T02:35:00Z</dcterms:created>
  <dcterms:modified xsi:type="dcterms:W3CDTF">2024-03-08T02:35:00Z</dcterms:modified>
</cp:coreProperties>
</file>