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F5C7" w14:textId="4AC1B35B" w:rsidR="00F5766B" w:rsidRPr="00F5766B" w:rsidRDefault="00C42B3C" w:rsidP="00F5766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b/>
          <w:sz w:val="24"/>
          <w:szCs w:val="24"/>
        </w:rPr>
        <w:t>PPT：</w:t>
      </w:r>
    </w:p>
    <w:p w14:paraId="5804ADC4" w14:textId="7270B16E" w:rsidR="00F5766B" w:rsidRPr="00F5766B" w:rsidRDefault="00DD1FF4" w:rsidP="00F5766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F5766B" w:rsidRPr="00F5766B">
        <w:rPr>
          <w:rFonts w:ascii="仿宋" w:eastAsia="仿宋" w:hAnsi="仿宋"/>
          <w:sz w:val="24"/>
          <w:szCs w:val="24"/>
        </w:rPr>
        <w:t>1）内容精炼，重点突出：</w:t>
      </w:r>
    </w:p>
    <w:p w14:paraId="7A75283A" w14:textId="16234E6A" w:rsidR="00F5766B" w:rsidRPr="00F5766B" w:rsidRDefault="00C42B3C" w:rsidP="00F576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PPT是配合</w:t>
      </w: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人进行现场讲解的，所以内容上可以只展示精华内容，语句要精炼，重点要突出，让评委一眼就能看到每页PPT的重点内容。</w:t>
      </w:r>
    </w:p>
    <w:p w14:paraId="387B6AD5" w14:textId="6853BE26" w:rsidR="00F5766B" w:rsidRDefault="00DD1FF4" w:rsidP="00F5766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F5766B" w:rsidRPr="00F5766B">
        <w:rPr>
          <w:rFonts w:ascii="仿宋" w:eastAsia="仿宋" w:hAnsi="仿宋"/>
          <w:sz w:val="24"/>
          <w:szCs w:val="24"/>
        </w:rPr>
        <w:t>2）内容可立体展示：</w:t>
      </w:r>
    </w:p>
    <w:p w14:paraId="266FA801" w14:textId="646ADE09" w:rsidR="00F5766B" w:rsidRPr="00F5766B" w:rsidRDefault="00C42B3C" w:rsidP="00F576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PPT则可以加演</w:t>
      </w:r>
      <w:bookmarkStart w:id="0" w:name="_GoBack"/>
      <w:bookmarkEnd w:id="0"/>
      <w:r w:rsidR="00F5766B" w:rsidRPr="00F5766B">
        <w:rPr>
          <w:rFonts w:ascii="仿宋" w:eastAsia="仿宋" w:hAnsi="仿宋"/>
          <w:sz w:val="24"/>
          <w:szCs w:val="24"/>
        </w:rPr>
        <w:t>示动画、视频等，让内容展示更多样立体，让现场</w:t>
      </w: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效果更吸</w:t>
      </w:r>
      <w:proofErr w:type="gramStart"/>
      <w:r w:rsidR="00F5766B" w:rsidRPr="00F5766B">
        <w:rPr>
          <w:rFonts w:ascii="仿宋" w:eastAsia="仿宋" w:hAnsi="仿宋"/>
          <w:sz w:val="24"/>
          <w:szCs w:val="24"/>
        </w:rPr>
        <w:t>睛</w:t>
      </w:r>
      <w:proofErr w:type="gramEnd"/>
      <w:r w:rsidR="00F5766B" w:rsidRPr="00F5766B">
        <w:rPr>
          <w:rFonts w:ascii="仿宋" w:eastAsia="仿宋" w:hAnsi="仿宋"/>
          <w:sz w:val="24"/>
          <w:szCs w:val="24"/>
        </w:rPr>
        <w:t>。但要注意适度，太多、太复杂的设计反而增加了</w:t>
      </w: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难度。</w:t>
      </w:r>
    </w:p>
    <w:p w14:paraId="7F4E3784" w14:textId="08F4079A" w:rsidR="00F5766B" w:rsidRDefault="00DD1FF4" w:rsidP="00F5766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F5766B" w:rsidRPr="00F5766B">
        <w:rPr>
          <w:rFonts w:ascii="仿宋" w:eastAsia="仿宋" w:hAnsi="仿宋"/>
          <w:sz w:val="24"/>
          <w:szCs w:val="24"/>
        </w:rPr>
        <w:t>3）和</w:t>
      </w:r>
      <w:r w:rsidR="00C42B3C"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人的</w:t>
      </w:r>
      <w:r w:rsidR="00C42B3C"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紧密配合：</w:t>
      </w:r>
    </w:p>
    <w:p w14:paraId="7ED4E155" w14:textId="56360CF1" w:rsidR="00E36DF9" w:rsidRDefault="00C42B3C" w:rsidP="00F576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PPT和</w:t>
      </w: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人的现场讲解是相辅相成的，二者紧密配合，才能呈现出彩的</w:t>
      </w:r>
      <w:r>
        <w:rPr>
          <w:rFonts w:ascii="仿宋" w:eastAsia="仿宋" w:hAnsi="仿宋"/>
          <w:sz w:val="24"/>
          <w:szCs w:val="24"/>
        </w:rPr>
        <w:t>案例演示</w:t>
      </w:r>
      <w:r w:rsidR="00F5766B" w:rsidRPr="00F5766B">
        <w:rPr>
          <w:rFonts w:ascii="仿宋" w:eastAsia="仿宋" w:hAnsi="仿宋"/>
          <w:sz w:val="24"/>
          <w:szCs w:val="24"/>
        </w:rPr>
        <w:t>效果。</w:t>
      </w:r>
    </w:p>
    <w:p w14:paraId="6A74B3D3" w14:textId="4E0E5BA7" w:rsidR="00DD1FF4" w:rsidRDefault="00DD1FF4" w:rsidP="00DD1FF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</w:t>
      </w:r>
      <w:r w:rsidR="00C42B3C">
        <w:rPr>
          <w:rFonts w:ascii="仿宋" w:eastAsia="仿宋" w:hAnsi="仿宋" w:hint="eastAsia"/>
          <w:sz w:val="24"/>
          <w:szCs w:val="24"/>
        </w:rPr>
        <w:t>案例演示</w:t>
      </w:r>
      <w:r>
        <w:rPr>
          <w:rFonts w:ascii="仿宋" w:eastAsia="仿宋" w:hAnsi="仿宋" w:hint="eastAsia"/>
          <w:sz w:val="24"/>
          <w:szCs w:val="24"/>
        </w:rPr>
        <w:t>P</w:t>
      </w:r>
      <w:r>
        <w:rPr>
          <w:rFonts w:ascii="仿宋" w:eastAsia="仿宋" w:hAnsi="仿宋"/>
          <w:sz w:val="24"/>
          <w:szCs w:val="24"/>
        </w:rPr>
        <w:t>PT</w:t>
      </w:r>
      <w:r>
        <w:rPr>
          <w:rFonts w:ascii="仿宋" w:eastAsia="仿宋" w:hAnsi="仿宋" w:hint="eastAsia"/>
          <w:sz w:val="24"/>
          <w:szCs w:val="24"/>
        </w:rPr>
        <w:t>的</w:t>
      </w:r>
      <w:r w:rsidR="00317D8B">
        <w:rPr>
          <w:rFonts w:ascii="仿宋" w:eastAsia="仿宋" w:hAnsi="仿宋" w:hint="eastAsia"/>
          <w:sz w:val="24"/>
          <w:szCs w:val="24"/>
        </w:rPr>
        <w:t>要求</w:t>
      </w:r>
      <w:r>
        <w:rPr>
          <w:rFonts w:ascii="仿宋" w:eastAsia="仿宋" w:hAnsi="仿宋" w:hint="eastAsia"/>
          <w:sz w:val="24"/>
          <w:szCs w:val="24"/>
        </w:rPr>
        <w:t>：</w:t>
      </w:r>
    </w:p>
    <w:p w14:paraId="3858D4B3" w14:textId="4C2D539B" w:rsidR="00DD1FF4" w:rsidRPr="00F5766B" w:rsidRDefault="00C42B3C" w:rsidP="00DD1F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案例演示</w:t>
      </w:r>
      <w:r w:rsidR="00DD1FF4">
        <w:rPr>
          <w:rFonts w:ascii="仿宋" w:eastAsia="仿宋" w:hAnsi="仿宋" w:hint="eastAsia"/>
          <w:sz w:val="24"/>
          <w:szCs w:val="24"/>
        </w:rPr>
        <w:t>P</w:t>
      </w:r>
      <w:r w:rsidR="00DD1FF4">
        <w:rPr>
          <w:rFonts w:ascii="仿宋" w:eastAsia="仿宋" w:hAnsi="仿宋"/>
          <w:sz w:val="24"/>
          <w:szCs w:val="24"/>
        </w:rPr>
        <w:t>PT</w:t>
      </w:r>
      <w:r w:rsidR="00DD1FF4">
        <w:rPr>
          <w:rFonts w:ascii="仿宋" w:eastAsia="仿宋" w:hAnsi="仿宋" w:hint="eastAsia"/>
          <w:sz w:val="24"/>
          <w:szCs w:val="24"/>
        </w:rPr>
        <w:t>第一页要具备封面，出现</w:t>
      </w:r>
      <w:r>
        <w:rPr>
          <w:rFonts w:ascii="仿宋" w:eastAsia="仿宋" w:hAnsi="仿宋" w:hint="eastAsia"/>
          <w:sz w:val="24"/>
          <w:szCs w:val="24"/>
        </w:rPr>
        <w:t>案例演示</w:t>
      </w:r>
      <w:r w:rsidR="00DD1FF4">
        <w:rPr>
          <w:rFonts w:ascii="仿宋" w:eastAsia="仿宋" w:hAnsi="仿宋" w:hint="eastAsia"/>
          <w:sz w:val="24"/>
          <w:szCs w:val="24"/>
        </w:rPr>
        <w:t>标题，适当位置出现“苏州市标准化人员职业技能竞赛”字样。</w:t>
      </w:r>
      <w:r w:rsidR="00E113AD">
        <w:rPr>
          <w:rFonts w:ascii="仿宋" w:eastAsia="仿宋" w:hAnsi="仿宋" w:hint="eastAsia"/>
          <w:sz w:val="24"/>
          <w:szCs w:val="24"/>
        </w:rPr>
        <w:t>选手</w:t>
      </w:r>
      <w:r>
        <w:rPr>
          <w:rFonts w:ascii="仿宋" w:eastAsia="仿宋" w:hAnsi="仿宋" w:hint="eastAsia"/>
          <w:sz w:val="24"/>
          <w:szCs w:val="24"/>
        </w:rPr>
        <w:t>案例演示</w:t>
      </w:r>
      <w:r w:rsidR="00E113AD">
        <w:rPr>
          <w:rFonts w:ascii="仿宋" w:eastAsia="仿宋" w:hAnsi="仿宋" w:hint="eastAsia"/>
          <w:sz w:val="24"/>
          <w:szCs w:val="24"/>
        </w:rPr>
        <w:t>过程中和</w:t>
      </w:r>
      <w:r>
        <w:rPr>
          <w:rFonts w:ascii="仿宋" w:eastAsia="仿宋" w:hAnsi="仿宋" w:hint="eastAsia"/>
          <w:sz w:val="24"/>
          <w:szCs w:val="24"/>
        </w:rPr>
        <w:t>案例演示</w:t>
      </w:r>
      <w:r w:rsidR="00DD1FF4">
        <w:rPr>
          <w:rFonts w:ascii="仿宋" w:eastAsia="仿宋" w:hAnsi="仿宋" w:hint="eastAsia"/>
          <w:sz w:val="24"/>
          <w:szCs w:val="24"/>
        </w:rPr>
        <w:t>P</w:t>
      </w:r>
      <w:r w:rsidR="00DD1FF4">
        <w:rPr>
          <w:rFonts w:ascii="仿宋" w:eastAsia="仿宋" w:hAnsi="仿宋"/>
          <w:sz w:val="24"/>
          <w:szCs w:val="24"/>
        </w:rPr>
        <w:t>PT</w:t>
      </w:r>
      <w:r w:rsidR="00DD1FF4">
        <w:rPr>
          <w:rFonts w:ascii="仿宋" w:eastAsia="仿宋" w:hAnsi="仿宋" w:hint="eastAsia"/>
          <w:sz w:val="24"/>
          <w:szCs w:val="24"/>
        </w:rPr>
        <w:t>中不可以出现参赛选手姓名和单位名称，否则，将作为违规，取消竞赛资格。</w:t>
      </w:r>
    </w:p>
    <w:sectPr w:rsidR="00DD1FF4" w:rsidRPr="00F5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61"/>
    <w:rsid w:val="00142C92"/>
    <w:rsid w:val="00317D8B"/>
    <w:rsid w:val="00C42B3C"/>
    <w:rsid w:val="00D46561"/>
    <w:rsid w:val="00DD1FF4"/>
    <w:rsid w:val="00E113AD"/>
    <w:rsid w:val="00E36DF9"/>
    <w:rsid w:val="00F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0D75"/>
  <w15:chartTrackingRefBased/>
  <w15:docId w15:val="{38A3A99A-90C7-4B9A-B69A-56E35E6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苗府专用</dc:creator>
  <cp:keywords/>
  <dc:description/>
  <cp:lastModifiedBy>苗府专用</cp:lastModifiedBy>
  <cp:revision>18</cp:revision>
  <dcterms:created xsi:type="dcterms:W3CDTF">2023-08-29T15:30:00Z</dcterms:created>
  <dcterms:modified xsi:type="dcterms:W3CDTF">2023-08-30T15:23:00Z</dcterms:modified>
</cp:coreProperties>
</file>