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auto"/>
        <w:jc w:val="center"/>
        <w:rPr>
          <w:sz w:val="30"/>
          <w:szCs w:val="30"/>
        </w:rPr>
      </w:pPr>
    </w:p>
    <w:p>
      <w:pPr>
        <w:spacing w:line="300" w:lineRule="auto"/>
        <w:jc w:val="center"/>
        <w:rPr>
          <w:sz w:val="30"/>
          <w:szCs w:val="30"/>
        </w:rPr>
      </w:pPr>
    </w:p>
    <w:p>
      <w:pPr>
        <w:spacing w:line="300" w:lineRule="auto"/>
        <w:jc w:val="center"/>
        <w:rPr>
          <w:sz w:val="30"/>
          <w:szCs w:val="30"/>
        </w:rPr>
      </w:pPr>
    </w:p>
    <w:p>
      <w:pPr>
        <w:spacing w:line="300" w:lineRule="auto"/>
        <w:rPr>
          <w:sz w:val="30"/>
          <w:szCs w:val="30"/>
        </w:rPr>
      </w:pPr>
    </w:p>
    <w:p>
      <w:pPr>
        <w:pStyle w:val="22"/>
        <w:spacing w:before="0" w:after="0" w:line="300" w:lineRule="auto"/>
        <w:outlineLvl w:val="9"/>
        <w:rPr>
          <w:rFonts w:ascii="宋体" w:hAnsi="宋体" w:cs="Times New Roman"/>
          <w:sz w:val="72"/>
          <w:szCs w:val="72"/>
        </w:rPr>
      </w:pPr>
      <w:bookmarkStart w:id="0" w:name="_Toc445389377"/>
      <w:bookmarkStart w:id="1" w:name="_Toc445389221"/>
      <w:bookmarkStart w:id="2" w:name="_Toc27983"/>
      <w:bookmarkStart w:id="3" w:name="_Toc445388891"/>
      <w:bookmarkStart w:id="4" w:name="_Toc445388424"/>
      <w:bookmarkStart w:id="5" w:name="_Toc445388958"/>
      <w:bookmarkStart w:id="6" w:name="_Toc445305683"/>
      <w:bookmarkStart w:id="7" w:name="_Toc445388336"/>
      <w:r>
        <w:rPr>
          <w:rFonts w:hint="eastAsia" w:ascii="宋体" w:hAnsi="宋体" w:cs="Times New Roman"/>
          <w:sz w:val="72"/>
          <w:szCs w:val="72"/>
        </w:rPr>
        <w:t>泛雅使用手册—学生篇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spacing w:line="300" w:lineRule="auto"/>
        <w:rPr>
          <w:rFonts w:ascii="宋体" w:hAnsi="宋体"/>
          <w:b/>
          <w:sz w:val="30"/>
          <w:szCs w:val="30"/>
        </w:rPr>
      </w:pPr>
    </w:p>
    <w:p>
      <w:pPr>
        <w:spacing w:line="300" w:lineRule="auto"/>
        <w:jc w:val="center"/>
        <w:rPr>
          <w:rFonts w:ascii="宋体"/>
          <w:b/>
          <w:sz w:val="28"/>
        </w:rPr>
      </w:pPr>
    </w:p>
    <w:p>
      <w:pPr>
        <w:spacing w:line="300" w:lineRule="auto"/>
        <w:jc w:val="center"/>
        <w:rPr>
          <w:rFonts w:asciiTheme="minorEastAsia" w:hAnsiTheme="minorEastAsia"/>
          <w:bCs/>
          <w:caps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目录</w:t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TOC \o "1-3" \h \z \u </w:instrText>
      </w:r>
      <w:r>
        <w:rPr>
          <w:sz w:val="30"/>
          <w:szCs w:val="30"/>
        </w:rPr>
        <w:fldChar w:fldCharType="separate"/>
      </w:r>
    </w:p>
    <w:p>
      <w:pPr>
        <w:pStyle w:val="15"/>
        <w:tabs>
          <w:tab w:val="right" w:leader="dot" w:pos="8300"/>
          <w:tab w:val="clear" w:pos="8290"/>
        </w:tabs>
      </w:pPr>
      <w:r>
        <w:fldChar w:fldCharType="begin"/>
      </w:r>
      <w:r>
        <w:instrText xml:space="preserve"> HYPERLINK \l "_Toc27983" </w:instrText>
      </w:r>
      <w:r>
        <w:fldChar w:fldCharType="separate"/>
      </w:r>
      <w:r>
        <w:rPr>
          <w:rFonts w:hint="eastAsia" w:ascii="宋体" w:hAnsi="宋体" w:cs="Times New Roman"/>
          <w:szCs w:val="72"/>
        </w:rPr>
        <w:t>泛雅使用手册—学生篇</w:t>
      </w:r>
      <w:r>
        <w:tab/>
      </w:r>
      <w:r>
        <w:fldChar w:fldCharType="begin"/>
      </w:r>
      <w:r>
        <w:instrText xml:space="preserve"> PAGEREF _Toc27983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300"/>
          <w:tab w:val="clear" w:pos="8290"/>
        </w:tabs>
      </w:pPr>
      <w:r>
        <w:fldChar w:fldCharType="begin"/>
      </w:r>
      <w:r>
        <w:instrText xml:space="preserve"> HYPERLINK \l "_Toc12315" </w:instrText>
      </w:r>
      <w:r>
        <w:fldChar w:fldCharType="separate"/>
      </w:r>
      <w:r>
        <w:rPr>
          <w:rFonts w:hint="eastAsia" w:ascii="宋体" w:hAnsi="宋体" w:eastAsia="宋体"/>
          <w:szCs w:val="28"/>
        </w:rPr>
        <w:t>一、用户登录</w:t>
      </w:r>
      <w:r>
        <w:tab/>
      </w:r>
      <w:r>
        <w:fldChar w:fldCharType="begin"/>
      </w:r>
      <w:r>
        <w:instrText xml:space="preserve"> PAGEREF _Toc12315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300"/>
          <w:tab w:val="clear" w:pos="8290"/>
        </w:tabs>
      </w:pPr>
      <w:r>
        <w:fldChar w:fldCharType="begin"/>
      </w:r>
      <w:r>
        <w:instrText xml:space="preserve"> HYPERLINK \l "_Toc11308" </w:instrText>
      </w:r>
      <w:r>
        <w:fldChar w:fldCharType="separate"/>
      </w:r>
      <w:r>
        <w:rPr>
          <w:rFonts w:hint="eastAsia" w:ascii="宋体" w:hAnsi="宋体" w:eastAsia="宋体"/>
          <w:szCs w:val="28"/>
        </w:rPr>
        <w:t>二、学习空间</w:t>
      </w:r>
      <w:r>
        <w:tab/>
      </w:r>
      <w:r>
        <w:fldChar w:fldCharType="begin"/>
      </w:r>
      <w:r>
        <w:instrText xml:space="preserve"> PAGEREF _Toc11308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300"/>
        </w:tabs>
      </w:pPr>
      <w:r>
        <w:fldChar w:fldCharType="begin"/>
      </w:r>
      <w:r>
        <w:instrText xml:space="preserve"> HYPERLINK \l "_Toc32396" </w:instrText>
      </w:r>
      <w:r>
        <w:fldChar w:fldCharType="separate"/>
      </w:r>
      <w:r>
        <w:rPr>
          <w:rFonts w:hint="eastAsia"/>
        </w:rPr>
        <w:t>2.1参与讨论</w:t>
      </w:r>
      <w:r>
        <w:tab/>
      </w:r>
      <w:r>
        <w:fldChar w:fldCharType="begin"/>
      </w:r>
      <w:r>
        <w:instrText xml:space="preserve"> PAGEREF _Toc32396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300"/>
        </w:tabs>
      </w:pPr>
      <w:r>
        <w:fldChar w:fldCharType="begin"/>
      </w:r>
      <w:r>
        <w:instrText xml:space="preserve"> HYPERLINK \l "_Toc14306" </w:instrText>
      </w:r>
      <w:r>
        <w:fldChar w:fldCharType="separate"/>
      </w:r>
      <w:r>
        <w:rPr>
          <w:rFonts w:hint="eastAsia"/>
        </w:rPr>
        <w:t>2.2查看通知</w:t>
      </w:r>
      <w:r>
        <w:tab/>
      </w:r>
      <w:r>
        <w:fldChar w:fldCharType="begin"/>
      </w:r>
      <w:r>
        <w:instrText xml:space="preserve"> PAGEREF _Toc14306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300"/>
        </w:tabs>
      </w:pPr>
      <w:r>
        <w:fldChar w:fldCharType="begin"/>
      </w:r>
      <w:r>
        <w:instrText xml:space="preserve"> HYPERLINK \l "_Toc11758" </w:instrText>
      </w:r>
      <w:r>
        <w:fldChar w:fldCharType="separate"/>
      </w:r>
      <w:r>
        <w:rPr>
          <w:rFonts w:hint="eastAsia"/>
        </w:rPr>
        <w:t>2.3课程学习</w:t>
      </w:r>
      <w:r>
        <w:tab/>
      </w:r>
      <w:r>
        <w:fldChar w:fldCharType="begin"/>
      </w:r>
      <w:r>
        <w:instrText xml:space="preserve"> PAGEREF _Toc11758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300"/>
        </w:tabs>
      </w:pPr>
      <w:r>
        <w:fldChar w:fldCharType="begin"/>
      </w:r>
      <w:r>
        <w:instrText xml:space="preserve"> HYPERLINK \l "_Toc2897" </w:instrText>
      </w:r>
      <w:r>
        <w:fldChar w:fldCharType="separate"/>
      </w:r>
      <w:r>
        <w:rPr>
          <w:rFonts w:hint="eastAsia"/>
        </w:rPr>
        <w:t>2.4统计</w:t>
      </w:r>
      <w:r>
        <w:tab/>
      </w:r>
      <w:r>
        <w:fldChar w:fldCharType="begin"/>
      </w:r>
      <w:r>
        <w:instrText xml:space="preserve"> PAGEREF _Toc2897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0"/>
          <w:tab w:val="clear" w:pos="8290"/>
        </w:tabs>
      </w:pPr>
      <w:r>
        <w:fldChar w:fldCharType="begin"/>
      </w:r>
      <w:r>
        <w:instrText xml:space="preserve"> HYPERLINK \l "_Toc898" </w:instrText>
      </w:r>
      <w:r>
        <w:fldChar w:fldCharType="separate"/>
      </w:r>
      <w:r>
        <w:rPr>
          <w:rFonts w:hint="eastAsia"/>
        </w:rPr>
        <w:t>2.4.1进度统计</w:t>
      </w:r>
      <w:r>
        <w:tab/>
      </w:r>
      <w:r>
        <w:fldChar w:fldCharType="begin"/>
      </w:r>
      <w:r>
        <w:instrText xml:space="preserve"> PAGEREF _Toc898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0"/>
          <w:tab w:val="clear" w:pos="8290"/>
        </w:tabs>
      </w:pPr>
      <w:r>
        <w:fldChar w:fldCharType="begin"/>
      </w:r>
      <w:r>
        <w:instrText xml:space="preserve"> HYPERLINK \l "_Toc15630" </w:instrText>
      </w:r>
      <w:r>
        <w:fldChar w:fldCharType="separate"/>
      </w:r>
      <w:r>
        <w:rPr>
          <w:rFonts w:hint="eastAsia"/>
        </w:rPr>
        <w:t>2.4.2章节</w:t>
      </w:r>
      <w:r>
        <w:t>统计</w:t>
      </w:r>
      <w:r>
        <w:tab/>
      </w:r>
      <w:r>
        <w:fldChar w:fldCharType="begin"/>
      </w:r>
      <w:r>
        <w:instrText xml:space="preserve"> PAGEREF _Toc15630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0"/>
          <w:tab w:val="clear" w:pos="8290"/>
        </w:tabs>
      </w:pPr>
      <w:r>
        <w:fldChar w:fldCharType="begin"/>
      </w:r>
      <w:r>
        <w:instrText xml:space="preserve"> HYPERLINK \l "_Toc28797" </w:instrText>
      </w:r>
      <w:r>
        <w:fldChar w:fldCharType="separate"/>
      </w:r>
      <w:r>
        <w:rPr>
          <w:rFonts w:hint="eastAsia"/>
        </w:rPr>
        <w:t>2.4.3访问统计</w:t>
      </w:r>
      <w:r>
        <w:tab/>
      </w:r>
      <w:r>
        <w:fldChar w:fldCharType="begin"/>
      </w:r>
      <w:r>
        <w:instrText xml:space="preserve"> PAGEREF _Toc28797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300"/>
        </w:tabs>
      </w:pPr>
      <w:r>
        <w:fldChar w:fldCharType="begin"/>
      </w:r>
      <w:r>
        <w:instrText xml:space="preserve"> HYPERLINK \l "_Toc8871" </w:instrText>
      </w:r>
      <w:r>
        <w:fldChar w:fldCharType="separate"/>
      </w:r>
      <w:r>
        <w:rPr>
          <w:rFonts w:hint="eastAsia"/>
        </w:rPr>
        <w:t>2.5资料</w:t>
      </w:r>
      <w:r>
        <w:tab/>
      </w:r>
      <w:r>
        <w:fldChar w:fldCharType="begin"/>
      </w:r>
      <w:r>
        <w:instrText xml:space="preserve"> PAGEREF _Toc8871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300"/>
        </w:tabs>
      </w:pPr>
      <w:r>
        <w:fldChar w:fldCharType="begin"/>
      </w:r>
      <w:r>
        <w:instrText xml:space="preserve"> HYPERLINK \l "_Toc8377" </w:instrText>
      </w:r>
      <w:r>
        <w:fldChar w:fldCharType="separate"/>
      </w:r>
      <w:r>
        <w:rPr>
          <w:rFonts w:hint="eastAsia"/>
        </w:rPr>
        <w:t>2.6作业</w:t>
      </w:r>
      <w:r>
        <w:tab/>
      </w:r>
      <w:r>
        <w:fldChar w:fldCharType="begin"/>
      </w:r>
      <w:r>
        <w:instrText xml:space="preserve"> PAGEREF _Toc8377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0"/>
          <w:tab w:val="clear" w:pos="8290"/>
        </w:tabs>
      </w:pPr>
      <w:r>
        <w:fldChar w:fldCharType="begin"/>
      </w:r>
      <w:r>
        <w:instrText xml:space="preserve"> HYPERLINK \l "_Toc15109" </w:instrText>
      </w:r>
      <w:r>
        <w:fldChar w:fldCharType="separate"/>
      </w:r>
      <w:r>
        <w:rPr>
          <w:rFonts w:hint="eastAsia"/>
        </w:rPr>
        <w:t>2.6.1我的</w:t>
      </w:r>
      <w:r>
        <w:t>作业</w:t>
      </w:r>
      <w:r>
        <w:tab/>
      </w:r>
      <w:r>
        <w:fldChar w:fldCharType="begin"/>
      </w:r>
      <w:r>
        <w:instrText xml:space="preserve"> PAGEREF _Toc15109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0"/>
          <w:tab w:val="clear" w:pos="8290"/>
        </w:tabs>
      </w:pPr>
      <w:r>
        <w:fldChar w:fldCharType="begin"/>
      </w:r>
      <w:r>
        <w:instrText xml:space="preserve"> HYPERLINK \l "_Toc30727" </w:instrText>
      </w:r>
      <w:r>
        <w:fldChar w:fldCharType="separate"/>
      </w:r>
      <w:r>
        <w:rPr>
          <w:rFonts w:hint="eastAsia"/>
        </w:rPr>
        <w:t>2.6.2生生</w:t>
      </w:r>
      <w:r>
        <w:t>互评</w:t>
      </w:r>
      <w:r>
        <w:tab/>
      </w:r>
      <w:r>
        <w:fldChar w:fldCharType="begin"/>
      </w:r>
      <w:r>
        <w:instrText xml:space="preserve"> PAGEREF _Toc30727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300"/>
        </w:tabs>
      </w:pPr>
      <w:r>
        <w:fldChar w:fldCharType="begin"/>
      </w:r>
      <w:r>
        <w:instrText xml:space="preserve"> HYPERLINK \l "_Toc256" </w:instrText>
      </w:r>
      <w:r>
        <w:fldChar w:fldCharType="separate"/>
      </w:r>
      <w:r>
        <w:rPr>
          <w:rFonts w:hint="eastAsia"/>
        </w:rPr>
        <w:t>2.7考试</w:t>
      </w:r>
      <w:r>
        <w:tab/>
      </w:r>
      <w:r>
        <w:fldChar w:fldCharType="begin"/>
      </w:r>
      <w:r>
        <w:instrText xml:space="preserve"> PAGEREF _Toc256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r>
        <w:rPr>
          <w:rFonts w:hint="eastAsia"/>
        </w:rPr>
        <w:t xml:space="preserve">  </w:t>
      </w:r>
      <w:r>
        <w:rPr>
          <w:rFonts w:hint="eastAsia"/>
          <w:sz w:val="20"/>
          <w:szCs w:val="20"/>
        </w:rPr>
        <w:t>2.8 PBL...............................................................................................................................................................................14</w:t>
      </w:r>
    </w:p>
    <w:p>
      <w:pPr>
        <w:pStyle w:val="19"/>
        <w:tabs>
          <w:tab w:val="right" w:leader="dot" w:pos="8300"/>
        </w:tabs>
      </w:pPr>
      <w:r>
        <w:fldChar w:fldCharType="begin"/>
      </w:r>
      <w:r>
        <w:instrText xml:space="preserve"> HYPERLINK \l "_Toc3930" </w:instrText>
      </w:r>
      <w:r>
        <w:fldChar w:fldCharType="separate"/>
      </w:r>
      <w:r>
        <w:rPr>
          <w:rFonts w:hint="eastAsia"/>
        </w:rPr>
        <w:t>2.9讨论</w:t>
      </w:r>
      <w:r>
        <w:tab/>
      </w:r>
      <w:r>
        <w:fldChar w:fldCharType="begin"/>
      </w:r>
      <w:r>
        <w:instrText xml:space="preserve"> PAGEREF _Toc3930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300"/>
        </w:tabs>
      </w:pPr>
      <w:r>
        <w:fldChar w:fldCharType="begin"/>
      </w:r>
      <w:r>
        <w:instrText xml:space="preserve"> HYPERLINK \l "_Toc18335" </w:instrText>
      </w:r>
      <w:r>
        <w:fldChar w:fldCharType="separate"/>
      </w:r>
      <w:r>
        <w:rPr>
          <w:rFonts w:hint="eastAsia"/>
        </w:rPr>
        <w:t>2.10空间</w:t>
      </w:r>
      <w:r>
        <w:t>设置</w:t>
      </w:r>
      <w:r>
        <w:tab/>
      </w:r>
      <w:r>
        <w:rPr>
          <w:rFonts w:hint="eastAsia"/>
        </w:rPr>
        <w:t>1</w:t>
      </w:r>
      <w:r>
        <w:rPr>
          <w:rFonts w:hint="eastAsia"/>
        </w:rPr>
        <w:fldChar w:fldCharType="end"/>
      </w:r>
      <w:r>
        <w:rPr>
          <w:rFonts w:hint="eastAsia"/>
        </w:rPr>
        <w:t>6</w:t>
      </w:r>
    </w:p>
    <w:p>
      <w:pPr>
        <w:pStyle w:val="9"/>
        <w:tabs>
          <w:tab w:val="right" w:leader="dot" w:pos="8300"/>
          <w:tab w:val="clear" w:pos="8290"/>
        </w:tabs>
      </w:pPr>
      <w:r>
        <w:fldChar w:fldCharType="begin"/>
      </w:r>
      <w:r>
        <w:instrText xml:space="preserve"> HYPERLINK \l "_Toc2488" </w:instrText>
      </w:r>
      <w:r>
        <w:fldChar w:fldCharType="separate"/>
      </w:r>
      <w:r>
        <w:rPr>
          <w:rFonts w:hint="eastAsia"/>
        </w:rPr>
        <w:t>2.10.1基本资料</w:t>
      </w:r>
      <w:r>
        <w:tab/>
      </w:r>
      <w:r>
        <w:rPr>
          <w:rFonts w:hint="eastAsia"/>
        </w:rPr>
        <w:t>1</w:t>
      </w:r>
      <w:r>
        <w:rPr>
          <w:rFonts w:hint="eastAsia"/>
        </w:rPr>
        <w:fldChar w:fldCharType="end"/>
      </w:r>
      <w:r>
        <w:rPr>
          <w:rFonts w:hint="eastAsia"/>
        </w:rPr>
        <w:t>6</w:t>
      </w:r>
    </w:p>
    <w:p>
      <w:pPr>
        <w:pStyle w:val="9"/>
        <w:tabs>
          <w:tab w:val="right" w:leader="dot" w:pos="8300"/>
          <w:tab w:val="clear" w:pos="8290"/>
        </w:tabs>
      </w:pPr>
      <w:r>
        <w:fldChar w:fldCharType="begin"/>
      </w:r>
      <w:r>
        <w:instrText xml:space="preserve"> HYPERLINK \l "_Toc6747" </w:instrText>
      </w:r>
      <w:r>
        <w:fldChar w:fldCharType="separate"/>
      </w:r>
      <w:r>
        <w:rPr>
          <w:rFonts w:hint="eastAsia"/>
        </w:rPr>
        <w:t>2.10.2我的头像</w:t>
      </w:r>
      <w:r>
        <w:tab/>
      </w:r>
      <w:r>
        <w:rPr>
          <w:rFonts w:hint="eastAsia"/>
        </w:rPr>
        <w:t>1</w:t>
      </w:r>
      <w:r>
        <w:rPr>
          <w:rFonts w:hint="eastAsia"/>
        </w:rPr>
        <w:fldChar w:fldCharType="end"/>
      </w:r>
      <w:r>
        <w:rPr>
          <w:rFonts w:hint="eastAsia"/>
        </w:rPr>
        <w:t>6</w:t>
      </w:r>
    </w:p>
    <w:p>
      <w:pPr>
        <w:pStyle w:val="9"/>
        <w:tabs>
          <w:tab w:val="right" w:leader="dot" w:pos="8300"/>
          <w:tab w:val="clear" w:pos="8290"/>
        </w:tabs>
      </w:pPr>
      <w:r>
        <w:fldChar w:fldCharType="begin"/>
      </w:r>
      <w:r>
        <w:instrText xml:space="preserve"> HYPERLINK \l "_Toc2860" </w:instrText>
      </w:r>
      <w:r>
        <w:fldChar w:fldCharType="separate"/>
      </w:r>
      <w:r>
        <w:rPr>
          <w:rFonts w:hint="eastAsia"/>
        </w:rPr>
        <w:t>2.10.3密码管理</w:t>
      </w:r>
      <w:r>
        <w:tab/>
      </w:r>
      <w:r>
        <w:fldChar w:fldCharType="begin"/>
      </w:r>
      <w:r>
        <w:instrText xml:space="preserve"> PAGEREF _Toc2860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0"/>
          <w:tab w:val="clear" w:pos="8290"/>
        </w:tabs>
      </w:pPr>
      <w:r>
        <w:fldChar w:fldCharType="begin"/>
      </w:r>
      <w:r>
        <w:instrText xml:space="preserve"> HYPERLINK \l "_Toc4770" </w:instrText>
      </w:r>
      <w:r>
        <w:fldChar w:fldCharType="separate"/>
      </w:r>
      <w:r>
        <w:rPr>
          <w:rFonts w:hint="eastAsia"/>
        </w:rPr>
        <w:t>2.10.4应用管理</w:t>
      </w:r>
      <w:r>
        <w:tab/>
      </w:r>
      <w:r>
        <w:rPr>
          <w:rFonts w:hint="eastAsia"/>
        </w:rPr>
        <w:t>1</w:t>
      </w:r>
      <w:r>
        <w:rPr>
          <w:rFonts w:hint="eastAsia"/>
        </w:rPr>
        <w:fldChar w:fldCharType="end"/>
      </w:r>
      <w:r>
        <w:rPr>
          <w:rFonts w:hint="eastAsia"/>
        </w:rPr>
        <w:t>8</w:t>
      </w:r>
    </w:p>
    <w:p>
      <w:pPr>
        <w:pStyle w:val="9"/>
        <w:tabs>
          <w:tab w:val="right" w:leader="dot" w:pos="8300"/>
          <w:tab w:val="clear" w:pos="8290"/>
        </w:tabs>
      </w:pPr>
      <w:r>
        <w:fldChar w:fldCharType="begin"/>
      </w:r>
      <w:r>
        <w:instrText xml:space="preserve"> HYPERLINK \l "_Toc2416" </w:instrText>
      </w:r>
      <w:r>
        <w:fldChar w:fldCharType="separate"/>
      </w:r>
      <w:r>
        <w:rPr>
          <w:rFonts w:hint="eastAsia"/>
        </w:rPr>
        <w:t>2.10.5 语言</w:t>
      </w:r>
      <w:r>
        <w:tab/>
      </w:r>
      <w:r>
        <w:rPr>
          <w:rFonts w:hint="eastAsia"/>
        </w:rPr>
        <w:t>1</w:t>
      </w:r>
      <w:r>
        <w:rPr>
          <w:rFonts w:hint="eastAsia"/>
        </w:rPr>
        <w:fldChar w:fldCharType="end"/>
      </w:r>
      <w:r>
        <w:rPr>
          <w:rFonts w:hint="eastAsia"/>
        </w:rPr>
        <w:t>8</w:t>
      </w:r>
    </w:p>
    <w:p>
      <w:pPr>
        <w:pStyle w:val="19"/>
        <w:tabs>
          <w:tab w:val="right" w:leader="dot" w:pos="8300"/>
        </w:tabs>
      </w:pPr>
    </w:p>
    <w:p>
      <w:pPr>
        <w:spacing w:line="300" w:lineRule="auto"/>
        <w:jc w:val="center"/>
        <w:rPr>
          <w:rFonts w:asciiTheme="minorEastAsia" w:hAnsiTheme="minorEastAsia"/>
          <w:sz w:val="30"/>
          <w:szCs w:val="30"/>
        </w:rPr>
        <w:sectPr>
          <w:footerReference r:id="rId3" w:type="default"/>
          <w:pgSz w:w="11900" w:h="16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Theme="minorEastAsia" w:hAnsiTheme="minorEastAsia"/>
          <w:bCs/>
          <w:caps/>
          <w:sz w:val="30"/>
          <w:szCs w:val="30"/>
        </w:rPr>
        <w:fldChar w:fldCharType="end"/>
      </w:r>
    </w:p>
    <w:p>
      <w:pPr>
        <w:pStyle w:val="2"/>
        <w:spacing w:before="0" w:after="0" w:line="300" w:lineRule="auto"/>
        <w:rPr>
          <w:rFonts w:ascii="宋体" w:hAnsi="宋体" w:eastAsia="宋体"/>
          <w:sz w:val="28"/>
          <w:szCs w:val="28"/>
        </w:rPr>
      </w:pPr>
      <w:bookmarkStart w:id="8" w:name="_Toc12315"/>
      <w:r>
        <w:rPr>
          <w:rFonts w:hint="eastAsia" w:ascii="宋体" w:hAnsi="宋体" w:eastAsia="宋体"/>
          <w:sz w:val="28"/>
          <w:szCs w:val="28"/>
        </w:rPr>
        <w:t>一、用户登录</w:t>
      </w:r>
      <w:bookmarkEnd w:id="8"/>
      <w:r>
        <w:rPr>
          <w:rFonts w:hint="eastAsia" w:ascii="宋体" w:hAnsi="宋体" w:eastAsia="宋体"/>
          <w:sz w:val="28"/>
          <w:szCs w:val="28"/>
        </w:rPr>
        <w:t>（电脑端）</w:t>
      </w:r>
    </w:p>
    <w:p>
      <w:pPr>
        <w:spacing w:line="30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泛雅网络教学平台页面，如图所示：网址</w:t>
      </w:r>
      <w:r>
        <w:rPr>
          <w:rFonts w:hint="default" w:ascii="宋体" w:hAnsi="宋体" w:eastAsia="宋体"/>
          <w:sz w:val="28"/>
          <w:szCs w:val="28"/>
        </w:rPr>
        <w:t>：</w:t>
      </w:r>
      <w:r>
        <w:rPr>
          <w:rFonts w:hint="eastAsia" w:ascii="宋体" w:hAnsi="宋体" w:eastAsia="宋体"/>
          <w:sz w:val="28"/>
          <w:szCs w:val="28"/>
        </w:rPr>
        <w:t>wjxvtc.fanya.chaoxing.com</w:t>
      </w: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95900" cy="2942590"/>
            <wp:effectExtent l="0" t="0" r="12700" b="3810"/>
            <wp:docPr id="3" name="图片 3" descr="/Users/huanzhiguang/Desktop/截屏2020-10-16 下午1.08.22.png截屏2020-10-16 下午1.08.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huanzhiguang/Desktop/截屏2020-10-16 下午1.08.22.png截屏2020-10-16 下午1.08.2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点击登录，进入登录页面</w:t>
      </w:r>
    </w:p>
    <w:p>
      <w:pPr>
        <w:spacing w:line="300" w:lineRule="auto"/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3935730" cy="2579370"/>
            <wp:effectExtent l="0" t="0" r="1270" b="11430"/>
            <wp:docPr id="5" name="图片 5" descr="/Users/huanzhiguang/Desktop/截屏2020-10-16 下午1.08.34.png截屏2020-10-16 下午1.08.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huanzhiguang/Desktop/截屏2020-10-16 下午1.08.34.png截屏2020-10-16 下午1.08.34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573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4769485" cy="3110865"/>
            <wp:effectExtent l="0" t="0" r="5715" b="13335"/>
            <wp:docPr id="6" name="图片 6" descr="截屏2020-10-16 下午1.08.43的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截屏2020-10-16 下午1.08.43的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56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说明：</w:t>
      </w:r>
    </w:p>
    <w:p>
      <w:pPr>
        <w:spacing w:line="300" w:lineRule="auto"/>
        <w:ind w:firstLine="56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A、用户名：通常是指学生的学号/邮箱/手机；</w:t>
      </w:r>
    </w:p>
    <w:p>
      <w:pPr>
        <w:pStyle w:val="28"/>
        <w:spacing w:line="300" w:lineRule="auto"/>
        <w:ind w:firstLine="560"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B、密码：用户登录系统的密码；</w:t>
      </w:r>
      <w:r>
        <w:rPr>
          <w:rFonts w:hint="eastAsia" w:ascii="宋体" w:hAnsi="宋体" w:eastAsia="宋体"/>
          <w:sz w:val="28"/>
          <w:szCs w:val="28"/>
          <w:lang w:val="en-US" w:eastAsia="zh-Hans"/>
        </w:rPr>
        <w:t>初始密码为s</w:t>
      </w:r>
      <w:r>
        <w:rPr>
          <w:rFonts w:hint="default" w:ascii="宋体" w:hAnsi="宋体" w:eastAsia="宋体"/>
          <w:sz w:val="28"/>
          <w:szCs w:val="28"/>
          <w:lang w:eastAsia="zh-Hans"/>
        </w:rPr>
        <w:t>654321</w:t>
      </w:r>
      <w:r>
        <w:rPr>
          <w:rFonts w:hint="eastAsia" w:ascii="宋体" w:hAnsi="宋体" w:eastAsia="宋体"/>
          <w:sz w:val="28"/>
          <w:szCs w:val="28"/>
          <w:lang w:val="en-US" w:eastAsia="zh-Hans"/>
        </w:rPr>
        <w:t>s</w:t>
      </w:r>
    </w:p>
    <w:p>
      <w:pPr>
        <w:pStyle w:val="28"/>
        <w:spacing w:line="300" w:lineRule="auto"/>
        <w:ind w:firstLine="560"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若所输入的用户名或密码不正确，点击“登录”按钮后，系统会提示“密码错误”；若用户忘记密码，则点击忘记密码按钮。</w:t>
      </w:r>
    </w:p>
    <w:p>
      <w:pPr>
        <w:adjustRightInd w:val="0"/>
        <w:snapToGrid w:val="0"/>
        <w:spacing w:line="300" w:lineRule="auto"/>
        <w:jc w:val="left"/>
        <w:rPr>
          <w:rFonts w:ascii="宋体" w:hAnsi="宋体" w:eastAsia="宋体"/>
          <w:sz w:val="28"/>
          <w:szCs w:val="28"/>
        </w:rPr>
      </w:pPr>
    </w:p>
    <w:p>
      <w:pPr>
        <w:adjustRightInd w:val="0"/>
        <w:snapToGrid w:val="0"/>
        <w:spacing w:line="30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可填写绑定邮箱通过绑定邮箱自动找回，若没有设置绑定邮箱，可以联系管理员进行人工找回。</w:t>
      </w:r>
    </w:p>
    <w:p>
      <w:pPr>
        <w:adjustRightInd w:val="0"/>
        <w:snapToGrid w:val="0"/>
        <w:spacing w:line="300" w:lineRule="auto"/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030470" cy="2592070"/>
            <wp:effectExtent l="0" t="0" r="24130" b="241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0470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bottom w:val="single" w:color="DEDFE1" w:sz="6" w:space="4"/>
        </w:pBdr>
        <w:shd w:val="clear" w:color="auto" w:fill="FFFFFF"/>
        <w:spacing w:line="312" w:lineRule="auto"/>
        <w:jc w:val="left"/>
        <w:outlineLvl w:val="1"/>
        <w:rPr>
          <w:rFonts w:ascii="宋体" w:hAnsi="宋体" w:eastAsia="宋体" w:cs="宋体"/>
          <w:b/>
          <w:bCs/>
          <w:color w:val="555555"/>
          <w:kern w:val="0"/>
        </w:rPr>
      </w:pPr>
      <w:r>
        <w:rPr>
          <w:rFonts w:hint="eastAsia" w:ascii="宋体" w:hAnsi="宋体" w:eastAsia="宋体" w:cs="宋体"/>
          <w:b/>
          <w:bCs/>
          <w:color w:val="555555"/>
          <w:kern w:val="0"/>
        </w:rPr>
        <w:t>1</w:t>
      </w:r>
      <w:r>
        <w:rPr>
          <w:rFonts w:ascii="宋体" w:hAnsi="宋体" w:eastAsia="宋体" w:cs="宋体"/>
          <w:b/>
          <w:bCs/>
          <w:color w:val="555555"/>
          <w:kern w:val="0"/>
        </w:rPr>
        <w:t>.</w:t>
      </w:r>
      <w:r>
        <w:rPr>
          <w:rFonts w:hint="eastAsia" w:ascii="宋体" w:hAnsi="宋体" w:eastAsia="宋体" w:cs="宋体"/>
          <w:b/>
          <w:bCs/>
          <w:color w:val="555555"/>
          <w:kern w:val="0"/>
        </w:rPr>
        <w:t>下载安装超星学习通</w:t>
      </w:r>
    </w:p>
    <w:p>
      <w:pPr>
        <w:widowControl/>
        <w:shd w:val="clear" w:color="auto" w:fill="FFFFFF"/>
        <w:spacing w:line="312" w:lineRule="auto"/>
        <w:jc w:val="left"/>
        <w:rPr>
          <w:rFonts w:ascii="宋体" w:hAnsi="宋体" w:eastAsia="宋体" w:cs="宋体"/>
          <w:color w:val="555555"/>
          <w:kern w:val="0"/>
        </w:rPr>
      </w:pPr>
      <w:r>
        <w:rPr>
          <w:rFonts w:hint="eastAsia" w:ascii="宋体" w:hAnsi="宋体" w:eastAsia="宋体" w:cs="宋体"/>
          <w:color w:val="555555"/>
          <w:kern w:val="0"/>
        </w:rPr>
        <w:t>目前，超星学习通支持Android和iOS两大移动操作系统。下载安装超星学习通前，请确定您的设备符合系统要求。</w:t>
      </w:r>
    </w:p>
    <w:p>
      <w:pPr>
        <w:widowControl/>
        <w:shd w:val="clear" w:color="auto" w:fill="FFFFFF"/>
        <w:spacing w:line="312" w:lineRule="auto"/>
        <w:jc w:val="left"/>
        <w:rPr>
          <w:rFonts w:ascii="宋体" w:hAnsi="宋体" w:eastAsia="宋体" w:cs="宋体"/>
          <w:color w:val="555555"/>
          <w:kern w:val="0"/>
        </w:rPr>
      </w:pPr>
      <w:r>
        <w:rPr>
          <w:rFonts w:hint="eastAsia" w:ascii="宋体" w:hAnsi="宋体" w:eastAsia="宋体" w:cs="宋体"/>
          <w:color w:val="555555"/>
          <w:kern w:val="0"/>
        </w:rPr>
        <w:t>可以通过以下途径下载安装超星学习通：</w:t>
      </w:r>
    </w:p>
    <w:p>
      <w:pPr>
        <w:widowControl/>
        <w:shd w:val="clear" w:color="auto" w:fill="FFFFFF"/>
        <w:spacing w:line="312" w:lineRule="auto"/>
        <w:jc w:val="left"/>
        <w:rPr>
          <w:rFonts w:ascii="宋体" w:hAnsi="宋体" w:eastAsia="宋体" w:cs="宋体"/>
          <w:color w:val="555555"/>
          <w:kern w:val="0"/>
        </w:rPr>
      </w:pPr>
      <w:r>
        <w:rPr>
          <w:rFonts w:hint="eastAsia" w:ascii="宋体" w:hAnsi="宋体" w:eastAsia="宋体" w:cs="宋体"/>
          <w:color w:val="555555"/>
          <w:kern w:val="0"/>
        </w:rPr>
        <w:t>（1）扫描下面的二维码，转到对应链接下载App并安装（如用微信扫描二维码请选择在浏览器打开）。</w:t>
      </w:r>
    </w:p>
    <w:p>
      <w:pPr>
        <w:widowControl/>
        <w:shd w:val="clear" w:color="auto" w:fill="FFFFFF"/>
        <w:spacing w:after="210" w:line="312" w:lineRule="auto"/>
        <w:jc w:val="center"/>
        <w:rPr>
          <w:rFonts w:ascii="宋体" w:hAnsi="宋体" w:eastAsia="宋体" w:cs="宋体"/>
          <w:color w:val="555555"/>
          <w:kern w:val="0"/>
        </w:rPr>
      </w:pPr>
      <w:r>
        <w:rPr>
          <w:rFonts w:hint="eastAsia" w:ascii="宋体" w:hAnsi="宋体" w:eastAsia="宋体" w:cs="宋体"/>
          <w:color w:val="555555"/>
          <w:kern w:val="0"/>
        </w:rPr>
        <w:drawing>
          <wp:inline distT="0" distB="0" distL="0" distR="0">
            <wp:extent cx="2304415" cy="2312035"/>
            <wp:effectExtent l="0" t="0" r="635" b="0"/>
            <wp:docPr id="21" name="图片 21" descr="http://p.ananas.chaoxing.com/star3/origin/692597337d160a60c2d68fa55f550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ttp://p.ananas.chaoxing.com/star3/origin/692597337d160a60c2d68fa55f55060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12" w:lineRule="auto"/>
        <w:jc w:val="left"/>
        <w:rPr>
          <w:rFonts w:ascii="宋体" w:hAnsi="宋体" w:eastAsia="宋体" w:cs="宋体"/>
          <w:color w:val="555555"/>
          <w:kern w:val="0"/>
        </w:rPr>
      </w:pPr>
      <w:r>
        <w:rPr>
          <w:rFonts w:hint="eastAsia" w:ascii="宋体" w:hAnsi="宋体" w:eastAsia="宋体" w:cs="宋体"/>
          <w:color w:val="555555"/>
          <w:kern w:val="0"/>
        </w:rPr>
        <w:t>（2）移动设备浏览器访问链接：</w:t>
      </w:r>
      <w:r>
        <w:rPr>
          <w:rFonts w:ascii="宋体" w:hAnsi="宋体" w:eastAsia="宋体" w:cs="宋体"/>
          <w:color w:val="666666"/>
          <w:kern w:val="0"/>
          <w:u w:val="single"/>
        </w:rPr>
        <w:fldChar w:fldCharType="begin"/>
      </w:r>
      <w:r>
        <w:rPr>
          <w:rFonts w:ascii="宋体" w:hAnsi="宋体" w:eastAsia="宋体" w:cs="宋体"/>
          <w:color w:val="666666"/>
          <w:kern w:val="0"/>
          <w:u w:val="single"/>
        </w:rPr>
        <w:instrText xml:space="preserve"> HYPERLINK "http://app.chaoxing.com/" \t "_blank" </w:instrText>
      </w:r>
      <w:r>
        <w:rPr>
          <w:rFonts w:ascii="宋体" w:hAnsi="宋体" w:eastAsia="宋体" w:cs="宋体"/>
          <w:color w:val="666666"/>
          <w:kern w:val="0"/>
          <w:u w:val="single"/>
        </w:rPr>
        <w:fldChar w:fldCharType="separate"/>
      </w:r>
      <w:r>
        <w:rPr>
          <w:rFonts w:hint="eastAsia" w:ascii="宋体" w:hAnsi="宋体" w:eastAsia="宋体" w:cs="宋体"/>
          <w:color w:val="666666"/>
          <w:kern w:val="0"/>
          <w:u w:val="single"/>
        </w:rPr>
        <w:t>http://app.chaoxing.com/</w:t>
      </w:r>
      <w:r>
        <w:rPr>
          <w:rFonts w:ascii="宋体" w:hAnsi="宋体" w:eastAsia="宋体" w:cs="宋体"/>
          <w:color w:val="666666"/>
          <w:kern w:val="0"/>
          <w:u w:val="single"/>
        </w:rPr>
        <w:fldChar w:fldCharType="end"/>
      </w:r>
      <w:r>
        <w:rPr>
          <w:rFonts w:hint="eastAsia" w:ascii="宋体" w:hAnsi="宋体" w:eastAsia="宋体" w:cs="宋体"/>
          <w:color w:val="555555"/>
          <w:kern w:val="0"/>
        </w:rPr>
        <w:t>，下载并安装App。</w:t>
      </w:r>
    </w:p>
    <w:p>
      <w:pPr>
        <w:widowControl/>
        <w:shd w:val="clear" w:color="auto" w:fill="FFFFFF"/>
        <w:spacing w:line="312" w:lineRule="auto"/>
        <w:jc w:val="left"/>
        <w:rPr>
          <w:rFonts w:ascii="宋体" w:hAnsi="宋体" w:eastAsia="宋体" w:cs="宋体"/>
          <w:color w:val="555555"/>
          <w:kern w:val="0"/>
        </w:rPr>
      </w:pPr>
      <w:r>
        <w:rPr>
          <w:rFonts w:hint="eastAsia" w:ascii="宋体" w:hAnsi="宋体" w:eastAsia="宋体" w:cs="宋体"/>
          <w:color w:val="555555"/>
          <w:kern w:val="0"/>
        </w:rPr>
        <w:t>（3）应用市场搜索“学习通”，下载并安装。</w:t>
      </w:r>
    </w:p>
    <w:p>
      <w:pPr>
        <w:widowControl/>
        <w:shd w:val="clear" w:color="auto" w:fill="FFFFFF"/>
        <w:spacing w:line="312" w:lineRule="auto"/>
        <w:jc w:val="left"/>
        <w:rPr>
          <w:rFonts w:ascii="宋体" w:hAnsi="宋体" w:eastAsia="宋体" w:cs="宋体"/>
          <w:color w:val="555555"/>
          <w:kern w:val="0"/>
        </w:rPr>
      </w:pPr>
      <w:r>
        <w:rPr>
          <w:rFonts w:hint="eastAsia" w:ascii="宋体" w:hAnsi="宋体" w:eastAsia="宋体" w:cs="宋体"/>
          <w:color w:val="FF0000"/>
          <w:kern w:val="0"/>
        </w:rPr>
        <w:t>【注意】</w:t>
      </w:r>
      <w:r>
        <w:rPr>
          <w:rFonts w:hint="eastAsia" w:ascii="宋体" w:hAnsi="宋体" w:eastAsia="宋体" w:cs="宋体"/>
          <w:color w:val="555555"/>
          <w:kern w:val="0"/>
        </w:rPr>
        <w:t>Android系统用户通过（2）（3）两种方式下载安装时若提示“未知应用来源”，请确认继续安装；iOS系统用户安装时若提示“未受信任的企业:级开发者”，请进入设置-通用-描述文件，选择信任Beijing Shiji Chaoxing Information Technology Development Co., Ltd.。</w:t>
      </w:r>
    </w:p>
    <w:p>
      <w:pPr>
        <w:widowControl/>
        <w:spacing w:line="312" w:lineRule="auto"/>
        <w:jc w:val="left"/>
        <w:rPr>
          <w:rFonts w:ascii="宋体" w:hAnsi="宋体" w:eastAsia="宋体" w:cs="宋体"/>
          <w:color w:val="555555"/>
          <w:kern w:val="0"/>
        </w:rPr>
      </w:pPr>
      <w:r>
        <w:rPr>
          <w:rFonts w:ascii="宋体" w:hAnsi="宋体" w:eastAsia="宋体" w:cs="宋体"/>
          <w:color w:val="555555"/>
          <w:kern w:val="0"/>
        </w:rPr>
        <w:br w:type="page"/>
      </w:r>
    </w:p>
    <w:p>
      <w:pPr>
        <w:widowControl/>
        <w:pBdr>
          <w:bottom w:val="single" w:color="DEDFE1" w:sz="6" w:space="4"/>
        </w:pBdr>
        <w:shd w:val="clear" w:color="auto" w:fill="FFFFFF"/>
        <w:spacing w:line="312" w:lineRule="auto"/>
        <w:jc w:val="left"/>
        <w:outlineLvl w:val="1"/>
        <w:rPr>
          <w:rFonts w:ascii="宋体" w:hAnsi="宋体" w:eastAsia="宋体" w:cs="宋体"/>
          <w:b/>
          <w:bCs/>
          <w:color w:val="555555"/>
          <w:kern w:val="0"/>
        </w:rPr>
      </w:pPr>
      <w:r>
        <w:rPr>
          <w:rFonts w:hint="eastAsia" w:ascii="宋体" w:hAnsi="宋体" w:eastAsia="宋体" w:cs="宋体"/>
          <w:b/>
          <w:bCs/>
          <w:color w:val="555555"/>
          <w:kern w:val="0"/>
        </w:rPr>
        <w:t>2</w:t>
      </w:r>
      <w:r>
        <w:rPr>
          <w:rFonts w:ascii="宋体" w:hAnsi="宋体" w:eastAsia="宋体" w:cs="宋体"/>
          <w:b/>
          <w:bCs/>
          <w:color w:val="555555"/>
          <w:kern w:val="0"/>
        </w:rPr>
        <w:t>.</w:t>
      </w:r>
      <w:r>
        <w:rPr>
          <w:rFonts w:hint="eastAsia" w:ascii="宋体" w:hAnsi="宋体" w:eastAsia="宋体" w:cs="宋体"/>
          <w:b/>
          <w:bCs/>
          <w:color w:val="555555"/>
          <w:kern w:val="0"/>
        </w:rPr>
        <w:t>注册登录超星学习通</w:t>
      </w:r>
    </w:p>
    <w:p>
      <w:pPr>
        <w:widowControl/>
        <w:shd w:val="clear" w:color="auto" w:fill="FFFFFF"/>
        <w:spacing w:line="312" w:lineRule="auto"/>
        <w:jc w:val="left"/>
        <w:rPr>
          <w:rFonts w:ascii="宋体" w:hAnsi="宋体" w:eastAsia="宋体" w:cs="宋体"/>
          <w:color w:val="555555"/>
          <w:kern w:val="0"/>
        </w:rPr>
      </w:pPr>
      <w:r>
        <w:rPr>
          <w:rFonts w:hint="eastAsia" w:ascii="宋体" w:hAnsi="宋体" w:eastAsia="宋体" w:cs="宋体"/>
          <w:color w:val="555555"/>
          <w:kern w:val="0"/>
        </w:rPr>
        <w:t>1.注册</w:t>
      </w:r>
    </w:p>
    <w:p>
      <w:pPr>
        <w:widowControl/>
        <w:shd w:val="clear" w:color="auto" w:fill="FFFFFF"/>
        <w:spacing w:line="312" w:lineRule="auto"/>
        <w:jc w:val="left"/>
        <w:rPr>
          <w:rFonts w:ascii="宋体" w:hAnsi="宋体" w:eastAsia="宋体" w:cs="宋体"/>
          <w:color w:val="555555"/>
          <w:kern w:val="0"/>
        </w:rPr>
      </w:pPr>
      <w:r>
        <w:rPr>
          <w:rFonts w:hint="eastAsia" w:ascii="宋体" w:hAnsi="宋体" w:eastAsia="宋体" w:cs="宋体"/>
          <w:color w:val="555555"/>
          <w:kern w:val="0"/>
        </w:rPr>
        <w:t>打开安装好的学习通App，可以看到如下图左的应用首页，点击右下角的“我的”，进入如下中图的界面，点击上方灰色头像，进入注册登录界面，选择“新用户注册”，输入手机号并获取验证码。 </w:t>
      </w:r>
    </w:p>
    <w:p>
      <w:pPr>
        <w:widowControl/>
        <w:shd w:val="clear" w:color="auto" w:fill="FFFFFF"/>
        <w:spacing w:after="210" w:line="312" w:lineRule="auto"/>
        <w:jc w:val="center"/>
        <w:rPr>
          <w:rFonts w:ascii="宋体" w:hAnsi="宋体" w:eastAsia="宋体" w:cs="宋体"/>
          <w:color w:val="555555"/>
          <w:kern w:val="0"/>
        </w:rPr>
      </w:pPr>
      <w:r>
        <w:rPr>
          <w:rFonts w:ascii="宋体" w:hAnsi="宋体" w:eastAsia="宋体" w:cs="宋体"/>
          <w:color w:val="555555"/>
          <w:kern w:val="0"/>
        </w:rPr>
        <w:t>   </w:t>
      </w:r>
      <w:r>
        <w:rPr>
          <w:rFonts w:hint="eastAsia" w:ascii="宋体" w:hAnsi="宋体" w:eastAsia="宋体" w:cs="宋体"/>
          <w:color w:val="555555"/>
          <w:kern w:val="0"/>
        </w:rPr>
        <w:drawing>
          <wp:inline distT="0" distB="0" distL="0" distR="0">
            <wp:extent cx="4369435" cy="2839085"/>
            <wp:effectExtent l="0" t="0" r="0" b="0"/>
            <wp:docPr id="26" name="图片 26" descr="http://p.ananas.chaoxing.com/star3/origin/6a549159faee511c36dc07aa043372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http://p.ananas.chaoxing.com/star3/origin/6a549159faee511c36dc07aa0433726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4527" cy="284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12" w:lineRule="auto"/>
        <w:jc w:val="left"/>
        <w:rPr>
          <w:rFonts w:ascii="宋体" w:hAnsi="宋体" w:eastAsia="宋体" w:cs="宋体"/>
          <w:color w:val="555555"/>
          <w:kern w:val="0"/>
        </w:rPr>
      </w:pPr>
      <w:r>
        <w:rPr>
          <w:rFonts w:hint="eastAsia" w:ascii="宋体" w:hAnsi="宋体" w:eastAsia="宋体" w:cs="宋体"/>
          <w:color w:val="555555"/>
          <w:kern w:val="0"/>
        </w:rPr>
        <w:t>2.绑定单位信息</w:t>
      </w:r>
    </w:p>
    <w:p>
      <w:pPr>
        <w:widowControl/>
        <w:shd w:val="clear" w:color="auto" w:fill="FFFFFF"/>
        <w:spacing w:line="312" w:lineRule="auto"/>
        <w:jc w:val="left"/>
        <w:rPr>
          <w:rFonts w:ascii="宋体" w:hAnsi="宋体" w:eastAsia="宋体" w:cs="宋体"/>
          <w:color w:val="555555"/>
          <w:kern w:val="0"/>
        </w:rPr>
      </w:pPr>
      <w:r>
        <w:rPr>
          <w:rFonts w:hint="eastAsia" w:ascii="宋体" w:hAnsi="宋体" w:eastAsia="宋体" w:cs="宋体"/>
          <w:color w:val="555555"/>
          <w:kern w:val="0"/>
        </w:rPr>
        <w:t>获取验证码后，填写个人真实姓名、设置登录密码，选择角色“</w:t>
      </w:r>
      <w:r>
        <w:rPr>
          <w:rFonts w:hint="eastAsia" w:ascii="宋体" w:hAnsi="宋体" w:eastAsia="宋体" w:cs="宋体"/>
          <w:color w:val="555555"/>
          <w:kern w:val="0"/>
          <w:lang w:val="en-US" w:eastAsia="zh-Hans"/>
        </w:rPr>
        <w:t>学生</w:t>
      </w:r>
      <w:r>
        <w:rPr>
          <w:rFonts w:hint="eastAsia" w:ascii="宋体" w:hAnsi="宋体" w:eastAsia="宋体" w:cs="宋体"/>
          <w:color w:val="555555"/>
          <w:kern w:val="0"/>
        </w:rPr>
        <w:t>”，绑定</w:t>
      </w:r>
      <w:r>
        <w:rPr>
          <w:rFonts w:hint="eastAsia" w:ascii="宋体" w:hAnsi="宋体" w:eastAsia="宋体" w:cs="宋体"/>
          <w:color w:val="555555"/>
          <w:kern w:val="0"/>
          <w:lang w:val="en-US" w:eastAsia="zh-Hans"/>
        </w:rPr>
        <w:t>学</w:t>
      </w:r>
      <w:r>
        <w:rPr>
          <w:rFonts w:hint="eastAsia" w:ascii="宋体" w:hAnsi="宋体" w:eastAsia="宋体" w:cs="宋体"/>
          <w:color w:val="555555"/>
          <w:kern w:val="0"/>
        </w:rPr>
        <w:t>号即可。</w:t>
      </w:r>
    </w:p>
    <w:p>
      <w:pPr>
        <w:widowControl/>
        <w:shd w:val="clear" w:color="auto" w:fill="FFFFFF"/>
        <w:spacing w:line="312" w:lineRule="auto"/>
        <w:jc w:val="left"/>
        <w:rPr>
          <w:rFonts w:ascii="宋体" w:hAnsi="宋体" w:eastAsia="宋体" w:cs="宋体"/>
          <w:color w:val="555555"/>
          <w:kern w:val="0"/>
        </w:rPr>
      </w:pPr>
      <w:r>
        <w:rPr>
          <w:rFonts w:ascii="宋体" w:hAnsi="宋体" w:eastAsia="宋体" w:cs="宋体"/>
          <w:color w:val="555555"/>
          <w:kern w:val="0"/>
          <w:vertAlign w:val="baseline"/>
        </w:rPr>
        <w:drawing>
          <wp:inline distT="0" distB="0" distL="0" distR="0">
            <wp:extent cx="5112385" cy="2611120"/>
            <wp:effectExtent l="0" t="0" r="18415" b="5080"/>
            <wp:docPr id="28" name="图片 28" descr="/Users/huanzhiguang/Desktop/图片1副本.png图片1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Users/huanzhiguang/Desktop/图片1副本.png图片1副本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263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bottom w:val="single" w:color="DEDFE1" w:sz="6" w:space="4"/>
        </w:pBdr>
        <w:shd w:val="clear" w:color="auto" w:fill="FFFFFF"/>
        <w:spacing w:line="312" w:lineRule="auto"/>
        <w:jc w:val="left"/>
        <w:outlineLvl w:val="1"/>
        <w:rPr>
          <w:rFonts w:ascii="宋体" w:hAnsi="宋体" w:eastAsia="宋体" w:cs="宋体"/>
          <w:b/>
          <w:bCs/>
          <w:color w:val="555555"/>
          <w:kern w:val="0"/>
        </w:rPr>
      </w:pPr>
      <w:r>
        <w:rPr>
          <w:rFonts w:ascii="宋体" w:hAnsi="宋体" w:eastAsia="宋体" w:cs="宋体"/>
          <w:b/>
          <w:bCs/>
          <w:color w:val="555555"/>
          <w:kern w:val="0"/>
        </w:rPr>
        <w:t>3.超星海量的资源，如何利用学习通查看？</w:t>
      </w:r>
    </w:p>
    <w:p>
      <w:pPr>
        <w:pStyle w:val="21"/>
        <w:shd w:val="clear" w:color="auto" w:fill="FFFFFF"/>
        <w:spacing w:before="0" w:beforeAutospacing="0" w:after="0" w:afterAutospacing="0" w:line="312" w:lineRule="auto"/>
        <w:rPr>
          <w:color w:val="555555"/>
        </w:rPr>
      </w:pPr>
      <w:r>
        <w:rPr>
          <w:color w:val="555555"/>
        </w:rPr>
        <w:t> 超星学习通为老师们提供了大量的优质教学资源，您只要将它们收藏到自己的书房中，就可以在建课时轻松导入。</w:t>
      </w:r>
    </w:p>
    <w:p>
      <w:pPr>
        <w:adjustRightInd w:val="0"/>
        <w:snapToGrid w:val="0"/>
        <w:spacing w:line="300" w:lineRule="auto"/>
        <w:jc w:val="center"/>
        <w:rPr>
          <w:rFonts w:hint="eastAsia" w:ascii="宋体" w:hAnsi="宋体" w:eastAsia="宋体"/>
          <w:sz w:val="28"/>
          <w:szCs w:val="28"/>
        </w:rPr>
      </w:pPr>
    </w:p>
    <w:p>
      <w:pPr>
        <w:widowControl/>
        <w:spacing w:line="30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br w:type="page"/>
      </w:r>
    </w:p>
    <w:p>
      <w:pPr>
        <w:pStyle w:val="2"/>
        <w:spacing w:before="0" w:after="0" w:line="300" w:lineRule="auto"/>
        <w:rPr>
          <w:rFonts w:ascii="宋体" w:hAnsi="宋体" w:eastAsia="宋体"/>
          <w:sz w:val="28"/>
          <w:szCs w:val="28"/>
        </w:rPr>
      </w:pPr>
      <w:bookmarkStart w:id="9" w:name="_Toc11308"/>
      <w:r>
        <w:rPr>
          <w:rFonts w:hint="eastAsia" w:ascii="宋体" w:hAnsi="宋体" w:eastAsia="宋体"/>
          <w:sz w:val="28"/>
          <w:szCs w:val="28"/>
        </w:rPr>
        <w:t>二、学习空间</w:t>
      </w:r>
      <w:bookmarkEnd w:id="9"/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系统登录成功后页面跳转到当前学期课程的主页，如图所示：</w:t>
      </w:r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0500" cy="2783840"/>
            <wp:effectExtent l="19050" t="0" r="635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t xml:space="preserve">    A、左侧为个人信息</w:t>
      </w:r>
      <w:r>
        <w:rPr>
          <w:rFonts w:ascii="宋体" w:hAnsi="宋体" w:eastAsia="宋体"/>
          <w:sz w:val="28"/>
          <w:szCs w:val="28"/>
        </w:rPr>
        <w:t>和空间</w:t>
      </w:r>
      <w:r>
        <w:rPr>
          <w:rFonts w:hint="eastAsia" w:ascii="宋体" w:hAnsi="宋体" w:eastAsia="宋体"/>
          <w:sz w:val="28"/>
          <w:szCs w:val="28"/>
        </w:rPr>
        <w:t>应用，学生可自由设置</w:t>
      </w:r>
      <w:r>
        <w:rPr>
          <w:rFonts w:ascii="宋体" w:hAnsi="宋体" w:eastAsia="宋体"/>
          <w:sz w:val="28"/>
          <w:szCs w:val="28"/>
        </w:rPr>
        <w:t>个人信息</w:t>
      </w:r>
      <w:r>
        <w:rPr>
          <w:rFonts w:hint="eastAsia" w:ascii="宋体" w:hAnsi="宋体" w:eastAsia="宋体"/>
          <w:sz w:val="28"/>
          <w:szCs w:val="28"/>
        </w:rPr>
        <w:t xml:space="preserve">、     </w:t>
      </w:r>
      <w:r>
        <w:rPr>
          <w:rFonts w:ascii="宋体" w:hAnsi="宋体" w:eastAsia="宋体"/>
          <w:sz w:val="28"/>
          <w:szCs w:val="28"/>
        </w:rPr>
        <w:t>管理应用。</w:t>
      </w:r>
    </w:p>
    <w:p>
      <w:pPr>
        <w:pStyle w:val="28"/>
        <w:spacing w:line="300" w:lineRule="auto"/>
        <w:ind w:firstLine="0"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B、点击右侧“我学的课”</w:t>
      </w:r>
      <w:r>
        <w:rPr>
          <w:rFonts w:ascii="宋体" w:hAnsi="宋体" w:eastAsia="宋体"/>
          <w:sz w:val="28"/>
          <w:szCs w:val="28"/>
        </w:rPr>
        <w:t>进入</w:t>
      </w:r>
      <w:r>
        <w:rPr>
          <w:rFonts w:hint="eastAsia" w:ascii="宋体" w:hAnsi="宋体" w:eastAsia="宋体"/>
          <w:sz w:val="28"/>
          <w:szCs w:val="28"/>
        </w:rPr>
        <w:t>课程学习空间</w:t>
      </w:r>
      <w:r>
        <w:rPr>
          <w:rFonts w:ascii="宋体" w:hAnsi="宋体" w:eastAsia="宋体"/>
          <w:sz w:val="28"/>
          <w:szCs w:val="28"/>
        </w:rPr>
        <w:t>。</w:t>
      </w:r>
    </w:p>
    <w:p>
      <w:pPr>
        <w:pStyle w:val="28"/>
        <w:widowControl/>
        <w:spacing w:line="300" w:lineRule="auto"/>
        <w:ind w:firstLine="0"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C、点击学习空间的课程，即可进入每门课程的学习空间。</w:t>
      </w:r>
    </w:p>
    <w:p>
      <w:pPr>
        <w:pStyle w:val="28"/>
        <w:widowControl/>
        <w:spacing w:line="300" w:lineRule="auto"/>
        <w:ind w:firstLine="560"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D、</w:t>
      </w:r>
      <w:r>
        <w:rPr>
          <w:rFonts w:ascii="宋体" w:hAnsi="宋体" w:eastAsia="宋体"/>
          <w:sz w:val="28"/>
          <w:szCs w:val="28"/>
        </w:rPr>
        <w:t>空间</w:t>
      </w:r>
      <w:r>
        <w:rPr>
          <w:rFonts w:hint="eastAsia" w:ascii="宋体" w:hAnsi="宋体" w:eastAsia="宋体"/>
          <w:sz w:val="28"/>
          <w:szCs w:val="28"/>
        </w:rPr>
        <w:t>中</w:t>
      </w:r>
      <w:r>
        <w:rPr>
          <w:rFonts w:ascii="宋体" w:hAnsi="宋体" w:eastAsia="宋体"/>
          <w:sz w:val="28"/>
          <w:szCs w:val="28"/>
        </w:rPr>
        <w:t>还</w:t>
      </w:r>
      <w:r>
        <w:rPr>
          <w:rFonts w:hint="eastAsia" w:ascii="宋体" w:hAnsi="宋体" w:eastAsia="宋体"/>
          <w:sz w:val="28"/>
          <w:szCs w:val="28"/>
        </w:rPr>
        <w:t>包括了</w:t>
      </w:r>
      <w:r>
        <w:rPr>
          <w:rFonts w:ascii="宋体" w:hAnsi="宋体" w:eastAsia="宋体"/>
          <w:sz w:val="28"/>
          <w:szCs w:val="28"/>
        </w:rPr>
        <w:t>统计</w:t>
      </w:r>
      <w:r>
        <w:rPr>
          <w:rFonts w:hint="eastAsia" w:ascii="宋体" w:hAnsi="宋体" w:eastAsia="宋体"/>
          <w:sz w:val="28"/>
          <w:szCs w:val="28"/>
        </w:rPr>
        <w:t>、</w:t>
      </w:r>
      <w:r>
        <w:rPr>
          <w:rFonts w:ascii="宋体" w:hAnsi="宋体" w:eastAsia="宋体"/>
          <w:sz w:val="28"/>
          <w:szCs w:val="28"/>
        </w:rPr>
        <w:t>资料</w:t>
      </w:r>
      <w:r>
        <w:rPr>
          <w:rFonts w:hint="eastAsia" w:ascii="宋体" w:hAnsi="宋体" w:eastAsia="宋体"/>
          <w:sz w:val="28"/>
          <w:szCs w:val="28"/>
        </w:rPr>
        <w:t>、通知、</w:t>
      </w:r>
      <w:r>
        <w:rPr>
          <w:rFonts w:ascii="宋体" w:hAnsi="宋体" w:eastAsia="宋体"/>
          <w:sz w:val="28"/>
          <w:szCs w:val="28"/>
        </w:rPr>
        <w:t>作业</w:t>
      </w:r>
      <w:r>
        <w:rPr>
          <w:rFonts w:hint="eastAsia" w:ascii="宋体" w:hAnsi="宋体" w:eastAsia="宋体"/>
          <w:sz w:val="28"/>
          <w:szCs w:val="28"/>
        </w:rPr>
        <w:t>、</w:t>
      </w:r>
      <w:r>
        <w:rPr>
          <w:rFonts w:ascii="宋体" w:hAnsi="宋体" w:eastAsia="宋体"/>
          <w:sz w:val="28"/>
          <w:szCs w:val="28"/>
        </w:rPr>
        <w:t>考试和讨论</w:t>
      </w:r>
      <w:r>
        <w:rPr>
          <w:rFonts w:hint="eastAsia" w:ascii="宋体" w:hAnsi="宋体" w:eastAsia="宋体"/>
          <w:sz w:val="28"/>
          <w:szCs w:val="28"/>
        </w:rPr>
        <w:t>功能</w:t>
      </w:r>
      <w:r>
        <w:rPr>
          <w:rFonts w:ascii="宋体" w:hAnsi="宋体" w:eastAsia="宋体"/>
          <w:sz w:val="28"/>
          <w:szCs w:val="28"/>
        </w:rPr>
        <w:t>。</w:t>
      </w:r>
      <w:r>
        <w:rPr>
          <w:rFonts w:hint="eastAsia" w:ascii="宋体" w:hAnsi="宋体" w:eastAsia="宋体"/>
          <w:sz w:val="28"/>
          <w:szCs w:val="28"/>
        </w:rPr>
        <w:t xml:space="preserve">    </w:t>
      </w:r>
    </w:p>
    <w:p>
      <w:pPr>
        <w:pStyle w:val="28"/>
        <w:widowControl/>
        <w:spacing w:line="300" w:lineRule="auto"/>
        <w:ind w:firstLine="560"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在界面</w:t>
      </w:r>
      <w:r>
        <w:rPr>
          <w:rFonts w:ascii="宋体" w:hAnsi="宋体" w:eastAsia="宋体"/>
          <w:sz w:val="28"/>
          <w:szCs w:val="28"/>
        </w:rPr>
        <w:t>右侧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ascii="宋体" w:hAnsi="宋体" w:eastAsia="宋体"/>
          <w:sz w:val="28"/>
          <w:szCs w:val="28"/>
        </w:rPr>
        <w:t>同学们可以参</w:t>
      </w:r>
      <w:r>
        <w:rPr>
          <w:rFonts w:hint="eastAsia" w:ascii="宋体" w:hAnsi="宋体" w:eastAsia="宋体"/>
          <w:sz w:val="28"/>
          <w:szCs w:val="28"/>
        </w:rPr>
        <w:t>与</w:t>
      </w:r>
      <w:r>
        <w:rPr>
          <w:rFonts w:ascii="宋体" w:hAnsi="宋体" w:eastAsia="宋体"/>
          <w:sz w:val="28"/>
          <w:szCs w:val="28"/>
        </w:rPr>
        <w:t>讨论，</w:t>
      </w:r>
      <w:r>
        <w:rPr>
          <w:rFonts w:hint="eastAsia" w:ascii="宋体" w:hAnsi="宋体" w:eastAsia="宋体"/>
          <w:sz w:val="28"/>
          <w:szCs w:val="28"/>
        </w:rPr>
        <w:t>查看通知</w:t>
      </w:r>
      <w:r>
        <w:rPr>
          <w:rFonts w:ascii="宋体" w:hAnsi="宋体" w:eastAsia="宋体"/>
          <w:sz w:val="28"/>
          <w:szCs w:val="28"/>
        </w:rPr>
        <w:t>，查看同学</w:t>
      </w:r>
      <w:r>
        <w:rPr>
          <w:rFonts w:hint="eastAsia" w:ascii="宋体" w:hAnsi="宋体" w:eastAsia="宋体"/>
          <w:sz w:val="28"/>
          <w:szCs w:val="28"/>
        </w:rPr>
        <w:t>，下面</w:t>
      </w:r>
      <w:r>
        <w:rPr>
          <w:rFonts w:ascii="宋体" w:hAnsi="宋体" w:eastAsia="宋体"/>
          <w:sz w:val="28"/>
          <w:szCs w:val="28"/>
        </w:rPr>
        <w:t>分别</w:t>
      </w:r>
      <w:r>
        <w:rPr>
          <w:rFonts w:hint="eastAsia" w:ascii="宋体" w:hAnsi="宋体" w:eastAsia="宋体"/>
          <w:sz w:val="28"/>
          <w:szCs w:val="28"/>
        </w:rPr>
        <w:t>进行</w:t>
      </w:r>
      <w:r>
        <w:rPr>
          <w:rFonts w:ascii="宋体" w:hAnsi="宋体" w:eastAsia="宋体"/>
          <w:sz w:val="28"/>
          <w:szCs w:val="28"/>
        </w:rPr>
        <w:t>介绍。</w:t>
      </w:r>
    </w:p>
    <w:p>
      <w:pPr>
        <w:spacing w:line="300" w:lineRule="auto"/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1934210"/>
            <wp:effectExtent l="19050" t="0" r="6350" b="0"/>
            <wp:docPr id="4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3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300" w:lineRule="auto"/>
      </w:pPr>
      <w:bookmarkStart w:id="10" w:name="_Toc32396"/>
      <w:r>
        <w:rPr>
          <w:rFonts w:hint="eastAsia"/>
        </w:rPr>
        <w:t>2.1参与讨论</w:t>
      </w:r>
      <w:bookmarkEnd w:id="10"/>
    </w:p>
    <w:p>
      <w:pPr>
        <w:spacing w:line="30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在学习页面的右侧可以发起讨论，查看、回复该课程本班内所有老师、同学的讨论。填写讨论的标题、内容，点击发布即可。</w:t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0500" cy="1497965"/>
            <wp:effectExtent l="19050" t="0" r="6350" b="0"/>
            <wp:docPr id="5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9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300" w:lineRule="auto"/>
      </w:pPr>
      <w:bookmarkStart w:id="11" w:name="_Toc14306"/>
      <w:r>
        <w:rPr>
          <w:rFonts w:hint="eastAsia"/>
        </w:rPr>
        <w:t>2.2查看通知</w:t>
      </w:r>
      <w:bookmarkEnd w:id="11"/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在导航栏点击通知，即可查看最新的通知。</w:t>
      </w:r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1558925"/>
            <wp:effectExtent l="19050" t="0" r="6350" b="0"/>
            <wp:docPr id="5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300" w:lineRule="auto"/>
      </w:pPr>
      <w:bookmarkStart w:id="12" w:name="_Toc11758"/>
      <w:r>
        <w:rPr>
          <w:rFonts w:hint="eastAsia"/>
        </w:rPr>
        <w:t>2.3课程学习</w:t>
      </w:r>
      <w:bookmarkEnd w:id="12"/>
    </w:p>
    <w:p>
      <w:pPr>
        <w:spacing w:line="300" w:lineRule="auto"/>
        <w:ind w:firstLine="57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A、以徽州文化为例，点击章节</w:t>
      </w:r>
      <w:r>
        <w:rPr>
          <w:rFonts w:ascii="宋体" w:hAnsi="宋体" w:eastAsia="宋体"/>
          <w:sz w:val="28"/>
          <w:szCs w:val="28"/>
        </w:rPr>
        <w:t>知识点名称，即可进行</w:t>
      </w:r>
      <w:r>
        <w:rPr>
          <w:rFonts w:hint="eastAsia" w:ascii="宋体" w:hAnsi="宋体" w:eastAsia="宋体"/>
          <w:sz w:val="28"/>
          <w:szCs w:val="28"/>
        </w:rPr>
        <w:t>课程学习，可以按照自己的学习进度进行课程的学习。图中章节目录前的黄色数字代表该章节中未完成的任务点数，若全部完成，黄色将变成绿色。</w:t>
      </w:r>
    </w:p>
    <w:p>
      <w:pPr>
        <w:spacing w:line="300" w:lineRule="auto"/>
        <w:ind w:firstLine="57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4695190"/>
            <wp:effectExtent l="19050" t="0" r="6350" b="0"/>
            <wp:docPr id="5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9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ascii="宋体" w:hAnsi="宋体" w:eastAsia="宋体"/>
          <w:sz w:val="28"/>
          <w:szCs w:val="28"/>
        </w:rPr>
      </w:pPr>
    </w:p>
    <w:p>
      <w:pPr>
        <w:spacing w:line="30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B、进入课程学习后，学习页面如下图所示。主要是</w:t>
      </w:r>
      <w:r>
        <w:rPr>
          <w:rFonts w:ascii="宋体" w:hAnsi="宋体" w:eastAsia="宋体"/>
          <w:sz w:val="28"/>
          <w:szCs w:val="28"/>
        </w:rPr>
        <w:t>课程内容，右侧是章节目录，其中进度点显示为</w:t>
      </w:r>
      <w:r>
        <w:rPr>
          <w:rFonts w:hint="eastAsia" w:ascii="宋体" w:hAnsi="宋体" w:eastAsia="宋体"/>
          <w:sz w:val="28"/>
          <w:szCs w:val="28"/>
        </w:rPr>
        <w:t>橙色并</w:t>
      </w:r>
      <w:r>
        <w:rPr>
          <w:rFonts w:ascii="宋体" w:hAnsi="宋体" w:eastAsia="宋体"/>
          <w:sz w:val="28"/>
          <w:szCs w:val="28"/>
        </w:rPr>
        <w:t>带有数字提示，表示还有相应的任务点未完成，</w:t>
      </w:r>
      <w:r>
        <w:rPr>
          <w:rFonts w:hint="eastAsia" w:ascii="宋体" w:hAnsi="宋体" w:eastAsia="宋体"/>
          <w:sz w:val="28"/>
          <w:szCs w:val="28"/>
        </w:rPr>
        <w:t>完成则</w:t>
      </w:r>
      <w:r>
        <w:rPr>
          <w:rFonts w:ascii="宋体" w:hAnsi="宋体" w:eastAsia="宋体"/>
          <w:sz w:val="28"/>
          <w:szCs w:val="28"/>
        </w:rPr>
        <w:t>显示为绿色。</w:t>
      </w:r>
    </w:p>
    <w:p>
      <w:pPr>
        <w:spacing w:line="30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3054350"/>
            <wp:effectExtent l="0" t="0" r="635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ascii="宋体" w:hAnsi="宋体" w:eastAsia="宋体"/>
          <w:sz w:val="28"/>
          <w:szCs w:val="28"/>
        </w:rPr>
      </w:pPr>
    </w:p>
    <w:p>
      <w:pPr>
        <w:spacing w:line="300" w:lineRule="auto"/>
        <w:jc w:val="left"/>
        <w:rPr>
          <w:rFonts w:ascii="宋体" w:hAnsi="宋体" w:eastAsia="宋体"/>
          <w:sz w:val="28"/>
          <w:szCs w:val="28"/>
        </w:rPr>
      </w:pPr>
    </w:p>
    <w:p>
      <w:pPr>
        <w:spacing w:line="30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C、在学习过程中，</w:t>
      </w:r>
      <w:r>
        <w:rPr>
          <w:rFonts w:ascii="宋体" w:hAnsi="宋体" w:eastAsia="宋体"/>
          <w:sz w:val="28"/>
          <w:szCs w:val="28"/>
        </w:rPr>
        <w:t>同学们</w:t>
      </w:r>
      <w:r>
        <w:rPr>
          <w:rFonts w:hint="eastAsia" w:ascii="宋体" w:hAnsi="宋体" w:eastAsia="宋体"/>
          <w:sz w:val="28"/>
          <w:szCs w:val="28"/>
        </w:rPr>
        <w:t>可以随时与老师或</w:t>
      </w:r>
      <w:r>
        <w:rPr>
          <w:rFonts w:ascii="宋体" w:hAnsi="宋体" w:eastAsia="宋体"/>
          <w:sz w:val="28"/>
          <w:szCs w:val="28"/>
        </w:rPr>
        <w:t>其他同学</w:t>
      </w:r>
      <w:r>
        <w:rPr>
          <w:rFonts w:hint="eastAsia" w:ascii="宋体" w:hAnsi="宋体" w:eastAsia="宋体"/>
          <w:sz w:val="28"/>
          <w:szCs w:val="28"/>
        </w:rPr>
        <w:t>进行讨论。</w:t>
      </w:r>
      <w:bookmarkStart w:id="13" w:name="_Toc366178111"/>
      <w:bookmarkStart w:id="14" w:name="_Toc366177148"/>
      <w:bookmarkStart w:id="15" w:name="_Toc366178363"/>
      <w:bookmarkStart w:id="16" w:name="_Toc366178264"/>
      <w:bookmarkStart w:id="17" w:name="_Toc366178314"/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2710815"/>
            <wp:effectExtent l="19050" t="0" r="635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D、</w:t>
      </w:r>
      <w:r>
        <w:rPr>
          <w:rFonts w:ascii="宋体" w:hAnsi="宋体" w:eastAsia="宋体"/>
          <w:sz w:val="28"/>
          <w:szCs w:val="28"/>
        </w:rPr>
        <w:t>同学</w:t>
      </w:r>
      <w:r>
        <w:rPr>
          <w:rFonts w:hint="eastAsia" w:ascii="宋体" w:hAnsi="宋体" w:eastAsia="宋体"/>
          <w:sz w:val="28"/>
          <w:szCs w:val="28"/>
        </w:rPr>
        <w:t>可以随时添加自己的学习笔记，体会，心得，方便日后温习时查阅。</w:t>
      </w:r>
    </w:p>
    <w:p>
      <w:pPr>
        <w:spacing w:line="30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3054985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ascii="宋体" w:hAnsi="宋体" w:eastAsia="宋体"/>
          <w:sz w:val="28"/>
          <w:szCs w:val="28"/>
        </w:rPr>
      </w:pPr>
    </w:p>
    <w:p>
      <w:pPr>
        <w:widowControl/>
        <w:spacing w:line="30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br w:type="page"/>
      </w:r>
      <w:bookmarkEnd w:id="13"/>
      <w:bookmarkEnd w:id="14"/>
      <w:bookmarkEnd w:id="15"/>
      <w:bookmarkEnd w:id="16"/>
      <w:bookmarkEnd w:id="17"/>
    </w:p>
    <w:p>
      <w:pPr>
        <w:pStyle w:val="3"/>
        <w:spacing w:before="0" w:after="0" w:line="300" w:lineRule="auto"/>
      </w:pPr>
      <w:bookmarkStart w:id="18" w:name="_Toc2897"/>
      <w:r>
        <w:rPr>
          <w:rFonts w:hint="eastAsia"/>
        </w:rPr>
        <w:t>2.4统计</w:t>
      </w:r>
      <w:bookmarkEnd w:id="18"/>
    </w:p>
    <w:p>
      <w:pPr>
        <w:spacing w:line="30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在</w:t>
      </w:r>
      <w:r>
        <w:rPr>
          <w:rFonts w:ascii="宋体" w:hAnsi="宋体" w:eastAsia="宋体"/>
          <w:sz w:val="28"/>
          <w:szCs w:val="28"/>
        </w:rPr>
        <w:t>右上角导航栏中</w:t>
      </w:r>
      <w:r>
        <w:rPr>
          <w:rFonts w:hint="eastAsia" w:ascii="宋体" w:hAnsi="宋体" w:eastAsia="宋体"/>
          <w:sz w:val="28"/>
          <w:szCs w:val="28"/>
        </w:rPr>
        <w:t>点击统计</w:t>
      </w:r>
      <w:r>
        <w:rPr>
          <w:rFonts w:ascii="宋体" w:hAnsi="宋体" w:eastAsia="宋体"/>
          <w:sz w:val="28"/>
          <w:szCs w:val="28"/>
        </w:rPr>
        <w:t>即可进入统计界面</w:t>
      </w:r>
      <w:r>
        <w:rPr>
          <w:rFonts w:hint="eastAsia" w:ascii="宋体" w:hAnsi="宋体" w:eastAsia="宋体"/>
          <w:sz w:val="28"/>
          <w:szCs w:val="28"/>
        </w:rPr>
        <w:t>，学生在统计页面可查看自己的学习进度情况。</w:t>
      </w:r>
    </w:p>
    <w:p>
      <w:pPr>
        <w:spacing w:line="30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1514475"/>
            <wp:effectExtent l="19050" t="0" r="6350" b="0"/>
            <wp:docPr id="5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1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300" w:lineRule="auto"/>
      </w:pPr>
      <w:bookmarkStart w:id="19" w:name="_Toc898"/>
      <w:r>
        <w:rPr>
          <w:rFonts w:hint="eastAsia"/>
        </w:rPr>
        <w:t>2.4.1进度统计</w:t>
      </w:r>
      <w:bookmarkEnd w:id="19"/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进度统计界面</w:t>
      </w:r>
      <w:r>
        <w:rPr>
          <w:rFonts w:ascii="宋体" w:hAnsi="宋体" w:eastAsia="宋体"/>
          <w:sz w:val="28"/>
          <w:szCs w:val="28"/>
        </w:rPr>
        <w:t>显示了学生</w:t>
      </w:r>
      <w:r>
        <w:rPr>
          <w:rFonts w:hint="eastAsia" w:ascii="宋体" w:hAnsi="宋体" w:eastAsia="宋体"/>
          <w:sz w:val="28"/>
          <w:szCs w:val="28"/>
        </w:rPr>
        <w:t>学习</w:t>
      </w:r>
      <w:r>
        <w:rPr>
          <w:rFonts w:ascii="宋体" w:hAnsi="宋体" w:eastAsia="宋体"/>
          <w:sz w:val="28"/>
          <w:szCs w:val="28"/>
        </w:rPr>
        <w:t>课程的</w:t>
      </w:r>
      <w:r>
        <w:rPr>
          <w:rFonts w:hint="eastAsia" w:ascii="宋体" w:hAnsi="宋体" w:eastAsia="宋体"/>
          <w:sz w:val="28"/>
          <w:szCs w:val="28"/>
        </w:rPr>
        <w:t>进度盲排，</w:t>
      </w:r>
      <w:r>
        <w:rPr>
          <w:rFonts w:ascii="宋体" w:hAnsi="宋体" w:eastAsia="宋体"/>
          <w:sz w:val="28"/>
          <w:szCs w:val="28"/>
        </w:rPr>
        <w:t>如下图所示。</w:t>
      </w:r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5269865" cy="1015365"/>
            <wp:effectExtent l="0" t="0" r="3175" b="5715"/>
            <wp:docPr id="32" name="图片 32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anvas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300" w:lineRule="auto"/>
      </w:pPr>
      <w:bookmarkStart w:id="20" w:name="_Toc15630"/>
      <w:r>
        <w:rPr>
          <w:rFonts w:hint="eastAsia"/>
        </w:rPr>
        <w:t>2.4.2章节</w:t>
      </w:r>
      <w:r>
        <w:t>统计</w:t>
      </w:r>
      <w:bookmarkEnd w:id="20"/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点击章节统计</w:t>
      </w:r>
      <w:r>
        <w:rPr>
          <w:rFonts w:ascii="宋体" w:hAnsi="宋体" w:eastAsia="宋体"/>
          <w:sz w:val="28"/>
          <w:szCs w:val="28"/>
        </w:rPr>
        <w:t>，显示界面如下图</w:t>
      </w:r>
      <w:r>
        <w:rPr>
          <w:rFonts w:hint="eastAsia" w:ascii="宋体" w:hAnsi="宋体" w:eastAsia="宋体"/>
          <w:sz w:val="28"/>
          <w:szCs w:val="28"/>
        </w:rPr>
        <w:t>，学生通过</w:t>
      </w:r>
      <w:r>
        <w:rPr>
          <w:rFonts w:ascii="宋体" w:hAnsi="宋体" w:eastAsia="宋体"/>
          <w:sz w:val="28"/>
          <w:szCs w:val="28"/>
        </w:rPr>
        <w:t>章节统计</w:t>
      </w:r>
      <w:r>
        <w:rPr>
          <w:rFonts w:hint="eastAsia" w:ascii="宋体" w:hAnsi="宋体" w:eastAsia="宋体"/>
          <w:sz w:val="28"/>
          <w:szCs w:val="28"/>
        </w:rPr>
        <w:t>可直观</w:t>
      </w:r>
      <w:r>
        <w:rPr>
          <w:rFonts w:ascii="宋体" w:hAnsi="宋体" w:eastAsia="宋体"/>
          <w:sz w:val="28"/>
          <w:szCs w:val="28"/>
        </w:rPr>
        <w:t>的得到学习进度的章节信息以及任务点完成数。可以</w:t>
      </w:r>
      <w:r>
        <w:rPr>
          <w:rFonts w:hint="eastAsia" w:ascii="宋体" w:hAnsi="宋体" w:eastAsia="宋体"/>
          <w:sz w:val="28"/>
          <w:szCs w:val="28"/>
        </w:rPr>
        <w:t>通过</w:t>
      </w:r>
      <w:r>
        <w:rPr>
          <w:rFonts w:ascii="宋体" w:hAnsi="宋体" w:eastAsia="宋体"/>
          <w:sz w:val="28"/>
          <w:szCs w:val="28"/>
        </w:rPr>
        <w:t>右上角</w:t>
      </w:r>
      <w:r>
        <w:rPr>
          <w:rFonts w:hint="eastAsia" w:ascii="宋体" w:hAnsi="宋体" w:eastAsia="宋体"/>
          <w:sz w:val="28"/>
          <w:szCs w:val="28"/>
        </w:rPr>
        <w:t>下拉菜单</w:t>
      </w:r>
      <w:r>
        <w:rPr>
          <w:rFonts w:ascii="宋体" w:hAnsi="宋体" w:eastAsia="宋体"/>
          <w:sz w:val="28"/>
          <w:szCs w:val="28"/>
        </w:rPr>
        <w:t>选择章节</w:t>
      </w:r>
      <w:r>
        <w:rPr>
          <w:rFonts w:hint="eastAsia" w:ascii="宋体" w:hAnsi="宋体" w:eastAsia="宋体"/>
          <w:sz w:val="28"/>
          <w:szCs w:val="28"/>
        </w:rPr>
        <w:t>。</w:t>
      </w:r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5263515" cy="1301115"/>
            <wp:effectExtent l="0" t="0" r="9525" b="9525"/>
            <wp:docPr id="34" name="图片 34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anvas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300" w:lineRule="auto"/>
      </w:pPr>
      <w:bookmarkStart w:id="21" w:name="_Toc28797"/>
      <w:r>
        <w:rPr>
          <w:rFonts w:hint="eastAsia"/>
        </w:rPr>
        <w:t>2.4.3访问统计</w:t>
      </w:r>
      <w:bookmarkEnd w:id="21"/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访问统计界面</w:t>
      </w:r>
      <w:r>
        <w:rPr>
          <w:rFonts w:ascii="宋体" w:hAnsi="宋体" w:eastAsia="宋体"/>
          <w:sz w:val="28"/>
          <w:szCs w:val="28"/>
        </w:rPr>
        <w:t>用折线图</w:t>
      </w:r>
      <w:r>
        <w:rPr>
          <w:rFonts w:hint="eastAsia" w:ascii="宋体" w:hAnsi="宋体" w:eastAsia="宋体"/>
          <w:sz w:val="28"/>
          <w:szCs w:val="28"/>
        </w:rPr>
        <w:t>的</w:t>
      </w:r>
      <w:r>
        <w:rPr>
          <w:rFonts w:ascii="宋体" w:hAnsi="宋体" w:eastAsia="宋体"/>
          <w:sz w:val="28"/>
          <w:szCs w:val="28"/>
        </w:rPr>
        <w:t>方式</w:t>
      </w:r>
      <w:r>
        <w:rPr>
          <w:rFonts w:hint="eastAsia" w:ascii="宋体" w:hAnsi="宋体" w:eastAsia="宋体"/>
          <w:sz w:val="28"/>
          <w:szCs w:val="28"/>
        </w:rPr>
        <w:t>直观地</w:t>
      </w:r>
      <w:r>
        <w:rPr>
          <w:rFonts w:ascii="宋体" w:hAnsi="宋体" w:eastAsia="宋体"/>
          <w:sz w:val="28"/>
          <w:szCs w:val="28"/>
        </w:rPr>
        <w:t>反映了</w:t>
      </w:r>
      <w:r>
        <w:rPr>
          <w:rFonts w:hint="eastAsia" w:ascii="宋体" w:hAnsi="宋体" w:eastAsia="宋体"/>
          <w:sz w:val="28"/>
          <w:szCs w:val="28"/>
        </w:rPr>
        <w:t>学生每日</w:t>
      </w:r>
      <w:r>
        <w:rPr>
          <w:rFonts w:ascii="宋体" w:hAnsi="宋体" w:eastAsia="宋体"/>
          <w:sz w:val="28"/>
          <w:szCs w:val="28"/>
        </w:rPr>
        <w:t>访问课程次数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ascii="宋体" w:hAnsi="宋体" w:eastAsia="宋体"/>
          <w:sz w:val="28"/>
          <w:szCs w:val="28"/>
        </w:rPr>
        <w:t>右上角下拉菜单</w:t>
      </w:r>
      <w:r>
        <w:rPr>
          <w:rFonts w:hint="eastAsia" w:ascii="宋体" w:hAnsi="宋体" w:eastAsia="宋体"/>
          <w:sz w:val="28"/>
          <w:szCs w:val="28"/>
        </w:rPr>
        <w:t>可以</w:t>
      </w:r>
      <w:r>
        <w:rPr>
          <w:rFonts w:ascii="宋体" w:hAnsi="宋体" w:eastAsia="宋体"/>
          <w:sz w:val="28"/>
          <w:szCs w:val="28"/>
        </w:rPr>
        <w:t>筛选</w:t>
      </w:r>
      <w:r>
        <w:rPr>
          <w:rFonts w:hint="eastAsia" w:ascii="宋体" w:hAnsi="宋体" w:eastAsia="宋体"/>
          <w:sz w:val="28"/>
          <w:szCs w:val="28"/>
        </w:rPr>
        <w:t>出</w:t>
      </w:r>
      <w:r>
        <w:rPr>
          <w:rFonts w:ascii="宋体" w:hAnsi="宋体" w:eastAsia="宋体"/>
          <w:sz w:val="28"/>
          <w:szCs w:val="28"/>
        </w:rPr>
        <w:t>一段时间内</w:t>
      </w:r>
      <w:r>
        <w:rPr>
          <w:rFonts w:hint="eastAsia" w:ascii="宋体" w:hAnsi="宋体" w:eastAsia="宋体"/>
          <w:sz w:val="28"/>
          <w:szCs w:val="28"/>
        </w:rPr>
        <w:t>学生</w:t>
      </w:r>
      <w:r>
        <w:rPr>
          <w:rFonts w:ascii="宋体" w:hAnsi="宋体" w:eastAsia="宋体"/>
          <w:sz w:val="28"/>
          <w:szCs w:val="28"/>
        </w:rPr>
        <w:t>的访问情况。</w:t>
      </w:r>
    </w:p>
    <w:p>
      <w:pPr>
        <w:spacing w:line="300" w:lineRule="auto"/>
        <w:rPr>
          <w:rFonts w:ascii="宋体" w:hAnsi="宋体" w:eastAsia="宋体"/>
          <w:sz w:val="28"/>
          <w:szCs w:val="28"/>
        </w:rPr>
      </w:pPr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5265420" cy="2679065"/>
            <wp:effectExtent l="0" t="0" r="7620" b="3175"/>
            <wp:docPr id="35" name="图片 35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anvas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300" w:lineRule="auto"/>
      </w:pPr>
      <w:bookmarkStart w:id="22" w:name="_Toc8871"/>
      <w:r>
        <w:rPr>
          <w:rFonts w:hint="eastAsia"/>
        </w:rPr>
        <w:t>2.5资料</w:t>
      </w:r>
      <w:bookmarkEnd w:id="22"/>
    </w:p>
    <w:p>
      <w:pPr>
        <w:spacing w:line="300" w:lineRule="auto"/>
        <w:rPr>
          <w:sz w:val="28"/>
          <w:szCs w:val="28"/>
        </w:rPr>
      </w:pPr>
      <w:r>
        <w:rPr>
          <w:rFonts w:hint="eastAsia" w:eastAsia="宋体"/>
        </w:rPr>
        <w:t xml:space="preserve">    </w:t>
      </w:r>
      <w:r>
        <w:rPr>
          <w:rFonts w:hint="eastAsia"/>
          <w:sz w:val="28"/>
          <w:szCs w:val="28"/>
        </w:rPr>
        <w:t>在右上角导航栏中点击资料进入资料界面，可查看教师端推送过来的学习资料。其界面如下，这是一个师生共享的平台，同学们可以本地上传资料与同学共享，可查看老师和同学上传的共享资料，资料较多难以查阅时也可以进行关键词检索。</w:t>
      </w:r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5263515" cy="2520315"/>
            <wp:effectExtent l="0" t="0" r="9525" b="9525"/>
            <wp:docPr id="36" name="图片 36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anvas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300" w:lineRule="auto"/>
      </w:pPr>
      <w:bookmarkStart w:id="23" w:name="_Toc8377"/>
      <w:r>
        <w:rPr>
          <w:rFonts w:hint="eastAsia"/>
        </w:rPr>
        <w:t>2.6作业</w:t>
      </w:r>
      <w:bookmarkEnd w:id="23"/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在课程</w:t>
      </w:r>
      <w:r>
        <w:rPr>
          <w:rFonts w:ascii="宋体" w:hAnsi="宋体" w:eastAsia="宋体"/>
          <w:sz w:val="28"/>
          <w:szCs w:val="28"/>
        </w:rPr>
        <w:t>空间内，</w:t>
      </w:r>
      <w:r>
        <w:rPr>
          <w:rFonts w:hint="eastAsia" w:ascii="宋体" w:hAnsi="宋体" w:eastAsia="宋体"/>
          <w:sz w:val="28"/>
          <w:szCs w:val="28"/>
        </w:rPr>
        <w:t>点击右上角</w:t>
      </w:r>
      <w:r>
        <w:rPr>
          <w:rFonts w:ascii="宋体" w:hAnsi="宋体" w:eastAsia="宋体"/>
          <w:sz w:val="28"/>
          <w:szCs w:val="28"/>
        </w:rPr>
        <w:t>导航栏作业，</w:t>
      </w:r>
      <w:r>
        <w:rPr>
          <w:rFonts w:hint="eastAsia" w:ascii="宋体" w:hAnsi="宋体" w:eastAsia="宋体"/>
          <w:sz w:val="28"/>
          <w:szCs w:val="28"/>
        </w:rPr>
        <w:t>进入作业页面后显示我的</w:t>
      </w:r>
      <w:r>
        <w:rPr>
          <w:rFonts w:ascii="宋体" w:hAnsi="宋体" w:eastAsia="宋体"/>
          <w:sz w:val="28"/>
          <w:szCs w:val="28"/>
        </w:rPr>
        <w:t>作业</w:t>
      </w:r>
      <w:r>
        <w:rPr>
          <w:rFonts w:hint="eastAsia" w:ascii="宋体" w:hAnsi="宋体" w:eastAsia="宋体"/>
          <w:sz w:val="28"/>
          <w:szCs w:val="28"/>
        </w:rPr>
        <w:t>，点击作业即可做作业。</w:t>
      </w:r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5266690" cy="1148080"/>
            <wp:effectExtent l="0" t="0" r="6350" b="10160"/>
            <wp:docPr id="38" name="图片 38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anvas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300" w:lineRule="auto"/>
      </w:pPr>
      <w:bookmarkStart w:id="24" w:name="_Toc15109"/>
      <w:r>
        <w:rPr>
          <w:rFonts w:hint="eastAsia"/>
        </w:rPr>
        <w:t>2.6.1我的</w:t>
      </w:r>
      <w:r>
        <w:t>作业</w:t>
      </w:r>
      <w:bookmarkEnd w:id="24"/>
    </w:p>
    <w:p>
      <w:pPr>
        <w:widowControl/>
        <w:spacing w:line="300" w:lineRule="auto"/>
        <w:ind w:firstLine="560" w:firstLineChars="200"/>
        <w:contextualSpacing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进入做作业的页面，根据老师布置的作业完成相关问题，作业完成后点击提交，等待老师批阅。</w:t>
      </w:r>
    </w:p>
    <w:p>
      <w:pPr>
        <w:widowControl/>
        <w:spacing w:line="300" w:lineRule="auto"/>
        <w:contextualSpacing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2989580"/>
            <wp:effectExtent l="0" t="0" r="6350" b="127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300" w:lineRule="auto"/>
      </w:pPr>
      <w:bookmarkStart w:id="25" w:name="_Toc30727"/>
      <w:r>
        <w:rPr>
          <w:rFonts w:hint="eastAsia"/>
        </w:rPr>
        <w:t>2.6.2生生</w:t>
      </w:r>
      <w:r>
        <w:t>互评</w:t>
      </w:r>
      <w:bookmarkEnd w:id="25"/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如果老师在布置作业时设置了生生互评的功能，学生可以对其他同学提交的作业进行评价。在作业界面点击待批作业，可以对其他同学提交的作业进行批阅。</w:t>
      </w:r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2221230"/>
            <wp:effectExtent l="0" t="0" r="6350" b="762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8"/>
                    <a:srcRect t="108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215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0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br w:type="page"/>
      </w:r>
    </w:p>
    <w:p>
      <w:pPr>
        <w:pStyle w:val="3"/>
        <w:spacing w:before="0" w:after="0" w:line="300" w:lineRule="auto"/>
      </w:pPr>
      <w:bookmarkStart w:id="26" w:name="_Toc256"/>
      <w:r>
        <w:rPr>
          <w:rFonts w:hint="eastAsia"/>
        </w:rPr>
        <w:t>2.7考试</w:t>
      </w:r>
      <w:bookmarkEnd w:id="26"/>
    </w:p>
    <w:p>
      <w:pPr>
        <w:widowControl/>
        <w:spacing w:line="300" w:lineRule="auto"/>
        <w:contextualSpacing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在课程空间内</w:t>
      </w:r>
      <w:r>
        <w:rPr>
          <w:rFonts w:ascii="宋体" w:hAnsi="宋体" w:eastAsia="宋体"/>
          <w:sz w:val="28"/>
          <w:szCs w:val="28"/>
        </w:rPr>
        <w:t>，</w:t>
      </w:r>
      <w:r>
        <w:rPr>
          <w:rFonts w:hint="eastAsia" w:ascii="宋体" w:hAnsi="宋体" w:eastAsia="宋体"/>
          <w:sz w:val="28"/>
          <w:szCs w:val="28"/>
        </w:rPr>
        <w:t>点击导航栏的</w:t>
      </w:r>
      <w:r>
        <w:rPr>
          <w:rFonts w:ascii="宋体" w:hAnsi="宋体" w:eastAsia="宋体"/>
          <w:sz w:val="28"/>
          <w:szCs w:val="28"/>
        </w:rPr>
        <w:t>考试，</w:t>
      </w:r>
      <w:r>
        <w:rPr>
          <w:rFonts w:hint="eastAsia" w:ascii="宋体" w:hAnsi="宋体" w:eastAsia="宋体"/>
          <w:sz w:val="28"/>
          <w:szCs w:val="28"/>
        </w:rPr>
        <w:t>进入</w:t>
      </w:r>
      <w:r>
        <w:rPr>
          <w:rFonts w:ascii="宋体" w:hAnsi="宋体" w:eastAsia="宋体"/>
          <w:sz w:val="28"/>
          <w:szCs w:val="28"/>
        </w:rPr>
        <w:t>考试界面，如</w:t>
      </w:r>
      <w:r>
        <w:rPr>
          <w:rFonts w:hint="eastAsia" w:ascii="宋体" w:hAnsi="宋体" w:eastAsia="宋体"/>
          <w:sz w:val="28"/>
          <w:szCs w:val="28"/>
        </w:rPr>
        <w:t>下</w:t>
      </w:r>
      <w:r>
        <w:rPr>
          <w:rFonts w:ascii="宋体" w:hAnsi="宋体" w:eastAsia="宋体"/>
          <w:sz w:val="28"/>
          <w:szCs w:val="28"/>
        </w:rPr>
        <w:t>图所示</w:t>
      </w:r>
      <w:r>
        <w:rPr>
          <w:rFonts w:hint="eastAsia" w:ascii="宋体" w:hAnsi="宋体" w:eastAsia="宋体"/>
          <w:sz w:val="28"/>
          <w:szCs w:val="28"/>
        </w:rPr>
        <w:t>，我的考试显示的是已完成的考试和未进行的考试，有效</w:t>
      </w:r>
      <w:r>
        <w:rPr>
          <w:rFonts w:ascii="宋体" w:hAnsi="宋体" w:eastAsia="宋体"/>
          <w:sz w:val="28"/>
          <w:szCs w:val="28"/>
        </w:rPr>
        <w:t>考试时间由老师设置。</w:t>
      </w:r>
    </w:p>
    <w:p>
      <w:pPr>
        <w:spacing w:line="300" w:lineRule="auto"/>
        <w:rPr>
          <w:rFonts w:ascii="宋体" w:hAnsi="宋体" w:eastAsia="宋体"/>
          <w:sz w:val="28"/>
          <w:szCs w:val="28"/>
        </w:rPr>
      </w:pPr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5269230" cy="1417320"/>
            <wp:effectExtent l="0" t="0" r="7620" b="11430"/>
            <wp:docPr id="11" name="图片 11" descr="wxid_x85zenzkvoie21_1489134482994_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wxid_x85zenzkvoie21_1489134482994_9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00" w:lineRule="auto"/>
        <w:contextualSpacing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进入考试</w:t>
      </w:r>
      <w:r>
        <w:rPr>
          <w:rFonts w:ascii="宋体" w:hAnsi="宋体" w:eastAsia="宋体"/>
          <w:sz w:val="28"/>
          <w:szCs w:val="28"/>
        </w:rPr>
        <w:t>，界面如图所示</w:t>
      </w:r>
      <w:r>
        <w:rPr>
          <w:rFonts w:hint="eastAsia" w:ascii="宋体" w:hAnsi="宋体" w:eastAsia="宋体"/>
          <w:sz w:val="28"/>
          <w:szCs w:val="28"/>
        </w:rPr>
        <w:t>，由老师</w:t>
      </w:r>
      <w:r>
        <w:rPr>
          <w:rFonts w:ascii="宋体" w:hAnsi="宋体" w:eastAsia="宋体"/>
          <w:sz w:val="28"/>
          <w:szCs w:val="28"/>
        </w:rPr>
        <w:t>设置考试</w:t>
      </w:r>
      <w:r>
        <w:rPr>
          <w:rFonts w:hint="eastAsia" w:ascii="宋体" w:hAnsi="宋体" w:eastAsia="宋体"/>
          <w:sz w:val="28"/>
          <w:szCs w:val="28"/>
        </w:rPr>
        <w:t>时长</w:t>
      </w:r>
      <w:r>
        <w:rPr>
          <w:rFonts w:ascii="宋体" w:hAnsi="宋体" w:eastAsia="宋体"/>
          <w:sz w:val="28"/>
          <w:szCs w:val="28"/>
        </w:rPr>
        <w:t>以及</w:t>
      </w:r>
      <w:r>
        <w:rPr>
          <w:rFonts w:hint="eastAsia" w:ascii="宋体" w:hAnsi="宋体" w:eastAsia="宋体"/>
          <w:sz w:val="28"/>
          <w:szCs w:val="28"/>
        </w:rPr>
        <w:t>考试</w:t>
      </w:r>
      <w:r>
        <w:rPr>
          <w:rFonts w:ascii="宋体" w:hAnsi="宋体" w:eastAsia="宋体"/>
          <w:sz w:val="28"/>
          <w:szCs w:val="28"/>
        </w:rPr>
        <w:t>题型。</w:t>
      </w:r>
    </w:p>
    <w:p>
      <w:pPr>
        <w:widowControl/>
        <w:spacing w:line="300" w:lineRule="auto"/>
        <w:contextualSpacing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5262880" cy="2728595"/>
            <wp:effectExtent l="0" t="0" r="13970" b="14605"/>
            <wp:docPr id="13" name="图片 13" descr="wxid_x85zenzkvoie21_1489134751800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wxid_x85zenzkvoie21_1489134751800_4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00" w:lineRule="auto"/>
        <w:contextualSpacing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考试完成</w:t>
      </w:r>
      <w:r>
        <w:rPr>
          <w:rFonts w:ascii="宋体" w:hAnsi="宋体" w:eastAsia="宋体"/>
          <w:sz w:val="28"/>
          <w:szCs w:val="28"/>
        </w:rPr>
        <w:t>，</w:t>
      </w:r>
      <w:r>
        <w:rPr>
          <w:rFonts w:hint="eastAsia" w:ascii="宋体" w:hAnsi="宋体" w:eastAsia="宋体"/>
          <w:sz w:val="28"/>
          <w:szCs w:val="28"/>
        </w:rPr>
        <w:t>老师批阅试卷后，学生可以查看自己的考试成绩。</w:t>
      </w:r>
    </w:p>
    <w:p>
      <w:pPr>
        <w:widowControl/>
        <w:spacing w:line="300" w:lineRule="auto"/>
        <w:contextualSpacing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5265420" cy="1391920"/>
            <wp:effectExtent l="0" t="0" r="11430" b="17780"/>
            <wp:docPr id="14" name="图片 14" descr="wxid_x85zenzkvoie21_1489370455562_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wxid_x85zenzkvoie21_1489370455562_6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00" w:lineRule="auto"/>
        <w:contextualSpacing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D、点击查看</w:t>
      </w:r>
      <w:r>
        <w:rPr>
          <w:rFonts w:ascii="宋体" w:hAnsi="宋体" w:eastAsia="宋体"/>
          <w:sz w:val="28"/>
          <w:szCs w:val="28"/>
        </w:rPr>
        <w:t>后界面如下</w:t>
      </w:r>
    </w:p>
    <w:p>
      <w:pPr>
        <w:widowControl/>
        <w:spacing w:line="300" w:lineRule="auto"/>
        <w:contextualSpacing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3704590"/>
            <wp:effectExtent l="0" t="0" r="635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00" w:lineRule="auto"/>
        <w:contextualSpacing/>
        <w:jc w:val="left"/>
        <w:rPr>
          <w:rFonts w:ascii="宋体" w:hAnsi="宋体" w:eastAsia="宋体"/>
          <w:sz w:val="28"/>
          <w:szCs w:val="28"/>
        </w:rPr>
      </w:pPr>
    </w:p>
    <w:p>
      <w:pPr>
        <w:widowControl/>
        <w:spacing w:line="30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br w:type="page"/>
      </w:r>
    </w:p>
    <w:p>
      <w:pPr>
        <w:pStyle w:val="3"/>
        <w:spacing w:before="0" w:after="0" w:line="300" w:lineRule="auto"/>
      </w:pPr>
      <w:bookmarkStart w:id="27" w:name="_Toc3930"/>
      <w:r>
        <w:rPr>
          <w:rFonts w:hint="eastAsia"/>
        </w:rPr>
        <w:t>2.8 PBL</w:t>
      </w:r>
    </w:p>
    <w:p>
      <w:pPr>
        <w:spacing w:line="300" w:lineRule="auto"/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PBL（基于项目的学习，基于问题的学习），即以小组为单位，围绕共同的主题，相互协作（讨论、资料）寻求解决问题的方法，形成项目成果。点击右侧PBL按钮，即可进入PBL界面。</w:t>
      </w:r>
    </w:p>
    <w:p>
      <w:pPr>
        <w:spacing w:line="300" w:lineRule="auto"/>
        <w:ind w:firstLine="560" w:firstLineChars="200"/>
        <w:rPr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此项</w:t>
      </w:r>
      <w:r>
        <w:rPr>
          <w:rFonts w:ascii="宋体" w:hAnsi="宋体" w:eastAsia="宋体"/>
          <w:sz w:val="28"/>
          <w:szCs w:val="28"/>
        </w:rPr>
        <w:t>为教师选择性开设栏目，</w:t>
      </w:r>
      <w:r>
        <w:rPr>
          <w:rFonts w:hint="eastAsia" w:ascii="宋体" w:hAnsi="宋体" w:eastAsia="宋体"/>
          <w:sz w:val="28"/>
          <w:szCs w:val="28"/>
        </w:rPr>
        <w:t>开设</w:t>
      </w:r>
      <w:r>
        <w:rPr>
          <w:rFonts w:ascii="宋体" w:hAnsi="宋体" w:eastAsia="宋体"/>
          <w:sz w:val="28"/>
          <w:szCs w:val="28"/>
        </w:rPr>
        <w:t>后教师</w:t>
      </w:r>
      <w:r>
        <w:rPr>
          <w:rFonts w:hint="eastAsia" w:ascii="宋体" w:hAnsi="宋体" w:eastAsia="宋体"/>
          <w:sz w:val="28"/>
          <w:szCs w:val="28"/>
        </w:rPr>
        <w:t>添加</w:t>
      </w:r>
      <w:r>
        <w:rPr>
          <w:rFonts w:ascii="宋体" w:hAnsi="宋体" w:eastAsia="宋体"/>
          <w:sz w:val="28"/>
          <w:szCs w:val="28"/>
        </w:rPr>
        <w:t>项目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ascii="宋体" w:hAnsi="宋体" w:eastAsia="宋体"/>
          <w:sz w:val="28"/>
          <w:szCs w:val="28"/>
        </w:rPr>
        <w:t>对学生进行分组，</w:t>
      </w:r>
      <w:r>
        <w:rPr>
          <w:rFonts w:hint="eastAsia" w:ascii="宋体" w:hAnsi="宋体" w:eastAsia="宋体"/>
          <w:sz w:val="28"/>
          <w:szCs w:val="28"/>
        </w:rPr>
        <w:t>辅以组内互评，教师完成对小组及小组成员的评价。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264150" cy="1262380"/>
            <wp:effectExtent l="0" t="0" r="8890" b="2540"/>
            <wp:docPr id="39" name="图片 39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anvas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在导航栏的左侧也有快捷入口，可以进行查看。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262245" cy="2211705"/>
            <wp:effectExtent l="0" t="0" r="10795" b="13335"/>
            <wp:docPr id="2" name="图片 2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anvas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点击进入，可以查看有关教师发布的项目信息。点击我的项目组，进行查看。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5269865" cy="915670"/>
            <wp:effectExtent l="0" t="0" r="3175" b="13970"/>
            <wp:docPr id="7" name="图片 7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anvas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5262880" cy="2546985"/>
            <wp:effectExtent l="0" t="0" r="10160" b="13335"/>
            <wp:docPr id="8" name="图片 8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anvas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点击更多，或者栏目快捷键，发起讨论，填写信息，点击发布。点击资料，进行上传。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270500" cy="2102485"/>
            <wp:effectExtent l="0" t="0" r="2540" b="635"/>
            <wp:docPr id="18" name="图片 18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anvas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drawing>
          <wp:inline distT="0" distB="0" distL="114300" distR="114300">
            <wp:extent cx="5264150" cy="702945"/>
            <wp:effectExtent l="0" t="0" r="8890" b="13335"/>
            <wp:docPr id="10" name="图片 10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anvas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265420" cy="2159635"/>
            <wp:effectExtent l="0" t="0" r="7620" b="4445"/>
            <wp:docPr id="15" name="图片 15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anvas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262880" cy="798830"/>
            <wp:effectExtent l="0" t="0" r="10160" b="8890"/>
            <wp:docPr id="16" name="图片 16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anvas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267325" cy="847725"/>
            <wp:effectExtent l="0" t="0" r="5715" b="5715"/>
            <wp:docPr id="19" name="图片 19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anvas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269230" cy="1934210"/>
            <wp:effectExtent l="0" t="0" r="3810" b="1270"/>
            <wp:docPr id="20" name="图片 20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anvas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269865" cy="2266950"/>
            <wp:effectExtent l="0" t="0" r="3175" b="3810"/>
            <wp:docPr id="22" name="图片 22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anvas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点击研究报告，可以进行填写。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269865" cy="2392680"/>
            <wp:effectExtent l="0" t="0" r="3175" b="0"/>
            <wp:docPr id="23" name="图片 23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anvas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5262880" cy="3194685"/>
            <wp:effectExtent l="0" t="0" r="10160" b="5715"/>
            <wp:docPr id="24" name="图片 24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anvas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点击管理，组长可以添加小组成员，进行修改。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4953635" cy="2247900"/>
            <wp:effectExtent l="0" t="0" r="14605" b="7620"/>
            <wp:docPr id="25" name="图片 25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anvas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5262245" cy="1863090"/>
            <wp:effectExtent l="0" t="0" r="10795" b="11430"/>
            <wp:docPr id="27" name="图片 27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anvas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点击评价，可以看到成绩及老师的评语。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269865" cy="1543050"/>
            <wp:effectExtent l="0" t="0" r="3175" b="11430"/>
            <wp:docPr id="30" name="图片 30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anvas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点击统计，可以看到相应的小组统计和成员统计。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266055" cy="1904365"/>
            <wp:effectExtent l="0" t="0" r="6985" b="635"/>
            <wp:docPr id="47" name="图片 47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anvas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另外，学生还可以在栏目下查看公开小组的相关信息。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267325" cy="2268855"/>
            <wp:effectExtent l="0" t="0" r="5715" b="1905"/>
            <wp:docPr id="48" name="图片 48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anvas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pStyle w:val="3"/>
        <w:spacing w:before="0" w:after="0" w:line="300" w:lineRule="auto"/>
      </w:pPr>
      <w:r>
        <w:rPr>
          <w:rFonts w:hint="eastAsia"/>
        </w:rPr>
        <w:t>2.9讨论</w:t>
      </w:r>
      <w:bookmarkEnd w:id="27"/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在课程</w:t>
      </w:r>
      <w:r>
        <w:rPr>
          <w:rFonts w:ascii="宋体" w:hAnsi="宋体" w:eastAsia="宋体"/>
          <w:sz w:val="28"/>
          <w:szCs w:val="28"/>
        </w:rPr>
        <w:t>空间的</w:t>
      </w:r>
      <w:r>
        <w:rPr>
          <w:rFonts w:hint="eastAsia" w:ascii="宋体" w:hAnsi="宋体" w:eastAsia="宋体"/>
          <w:sz w:val="28"/>
          <w:szCs w:val="28"/>
        </w:rPr>
        <w:t>导航栏</w:t>
      </w:r>
      <w:r>
        <w:rPr>
          <w:rFonts w:ascii="宋体" w:hAnsi="宋体" w:eastAsia="宋体"/>
          <w:sz w:val="28"/>
          <w:szCs w:val="28"/>
        </w:rPr>
        <w:t>中点击讨论，</w:t>
      </w:r>
      <w:r>
        <w:rPr>
          <w:rFonts w:hint="eastAsia" w:ascii="宋体" w:hAnsi="宋体" w:eastAsia="宋体"/>
          <w:sz w:val="28"/>
          <w:szCs w:val="28"/>
        </w:rPr>
        <w:t>即可进入</w:t>
      </w:r>
      <w:r>
        <w:rPr>
          <w:rFonts w:ascii="宋体" w:hAnsi="宋体" w:eastAsia="宋体"/>
          <w:sz w:val="28"/>
          <w:szCs w:val="28"/>
        </w:rPr>
        <w:t>讨论界面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ascii="宋体" w:hAnsi="宋体" w:eastAsia="宋体"/>
          <w:sz w:val="28"/>
          <w:szCs w:val="28"/>
        </w:rPr>
        <w:t>学生可以</w:t>
      </w:r>
      <w:r>
        <w:rPr>
          <w:rFonts w:hint="eastAsia" w:ascii="宋体" w:hAnsi="宋体" w:eastAsia="宋体"/>
          <w:sz w:val="28"/>
          <w:szCs w:val="28"/>
        </w:rPr>
        <w:t>在任何章节</w:t>
      </w:r>
      <w:r>
        <w:rPr>
          <w:rFonts w:ascii="宋体" w:hAnsi="宋体" w:eastAsia="宋体"/>
          <w:sz w:val="28"/>
          <w:szCs w:val="28"/>
        </w:rPr>
        <w:t>新建讨论话题，也可以在已有话题中点击回复</w:t>
      </w:r>
      <w:r>
        <w:rPr>
          <w:rFonts w:hint="eastAsia" w:ascii="宋体" w:hAnsi="宋体" w:eastAsia="宋体"/>
          <w:sz w:val="28"/>
          <w:szCs w:val="28"/>
        </w:rPr>
        <w:t>参与讨论</w:t>
      </w:r>
      <w:r>
        <w:rPr>
          <w:rFonts w:ascii="宋体" w:hAnsi="宋体" w:eastAsia="宋体"/>
          <w:sz w:val="28"/>
          <w:szCs w:val="28"/>
        </w:rPr>
        <w:t>，老师可以对学生谈论内容加精处理，加精</w:t>
      </w:r>
      <w:r>
        <w:rPr>
          <w:rFonts w:hint="eastAsia" w:ascii="宋体" w:hAnsi="宋体" w:eastAsia="宋体"/>
          <w:sz w:val="28"/>
          <w:szCs w:val="28"/>
        </w:rPr>
        <w:t>后</w:t>
      </w:r>
      <w:r>
        <w:rPr>
          <w:rFonts w:ascii="宋体" w:hAnsi="宋体" w:eastAsia="宋体"/>
          <w:sz w:val="28"/>
          <w:szCs w:val="28"/>
        </w:rPr>
        <w:t>的讨论显示为精华，以便学生筛选查看。</w:t>
      </w:r>
      <w:r>
        <w:rPr>
          <w:rFonts w:hint="eastAsia" w:ascii="宋体" w:hAnsi="宋体" w:eastAsia="宋体"/>
          <w:sz w:val="28"/>
          <w:szCs w:val="28"/>
        </w:rPr>
        <w:t>除此之外</w:t>
      </w:r>
      <w:r>
        <w:rPr>
          <w:rFonts w:ascii="宋体" w:hAnsi="宋体" w:eastAsia="宋体"/>
          <w:sz w:val="28"/>
          <w:szCs w:val="28"/>
        </w:rPr>
        <w:t>，</w:t>
      </w:r>
      <w:r>
        <w:rPr>
          <w:rFonts w:hint="eastAsia" w:ascii="宋体" w:hAnsi="宋体" w:eastAsia="宋体"/>
          <w:sz w:val="28"/>
          <w:szCs w:val="28"/>
        </w:rPr>
        <w:t>还有我的话题</w:t>
      </w:r>
      <w:r>
        <w:rPr>
          <w:rFonts w:ascii="宋体" w:hAnsi="宋体" w:eastAsia="宋体"/>
          <w:sz w:val="28"/>
          <w:szCs w:val="28"/>
        </w:rPr>
        <w:t>和</w:t>
      </w:r>
      <w:r>
        <w:rPr>
          <w:rFonts w:hint="eastAsia" w:ascii="宋体" w:hAnsi="宋体" w:eastAsia="宋体"/>
          <w:sz w:val="28"/>
          <w:szCs w:val="28"/>
        </w:rPr>
        <w:t>回复我的两个</w:t>
      </w:r>
      <w:r>
        <w:rPr>
          <w:rFonts w:ascii="宋体" w:hAnsi="宋体" w:eastAsia="宋体"/>
          <w:sz w:val="28"/>
          <w:szCs w:val="28"/>
        </w:rPr>
        <w:t>筛选条件。</w:t>
      </w:r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5262245" cy="1650365"/>
            <wp:effectExtent l="0" t="0" r="10795" b="10795"/>
            <wp:docPr id="40" name="图片 40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anvas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0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br w:type="page"/>
      </w:r>
    </w:p>
    <w:p>
      <w:pPr>
        <w:pStyle w:val="3"/>
        <w:spacing w:before="0" w:after="0" w:line="300" w:lineRule="auto"/>
      </w:pPr>
      <w:bookmarkStart w:id="28" w:name="_Toc18335"/>
      <w:r>
        <w:rPr>
          <w:rFonts w:hint="eastAsia"/>
        </w:rPr>
        <w:t>2.10空间</w:t>
      </w:r>
      <w:r>
        <w:t>设置</w:t>
      </w:r>
      <w:bookmarkEnd w:id="28"/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点击</w:t>
      </w:r>
      <w:r>
        <w:rPr>
          <w:rFonts w:ascii="宋体" w:hAnsi="宋体" w:eastAsia="宋体"/>
          <w:sz w:val="28"/>
          <w:szCs w:val="28"/>
        </w:rPr>
        <w:t>头像</w:t>
      </w:r>
      <w:r>
        <w:rPr>
          <w:rFonts w:hint="eastAsia" w:ascii="宋体" w:hAnsi="宋体" w:eastAsia="宋体"/>
          <w:sz w:val="28"/>
          <w:szCs w:val="28"/>
        </w:rPr>
        <w:t>或者头像下方的账号管理</w:t>
      </w:r>
      <w:r>
        <w:rPr>
          <w:rFonts w:ascii="宋体" w:hAnsi="宋体" w:eastAsia="宋体"/>
          <w:sz w:val="28"/>
          <w:szCs w:val="28"/>
        </w:rPr>
        <w:t>，可进入设置界面</w:t>
      </w:r>
      <w:r>
        <w:rPr>
          <w:rFonts w:hint="eastAsia" w:ascii="宋体" w:hAnsi="宋体" w:eastAsia="宋体"/>
          <w:sz w:val="28"/>
          <w:szCs w:val="28"/>
        </w:rPr>
        <w:t>。</w:t>
      </w:r>
    </w:p>
    <w:p>
      <w:pPr>
        <w:pStyle w:val="4"/>
        <w:spacing w:before="0" w:after="0" w:line="300" w:lineRule="auto"/>
      </w:pPr>
      <w:bookmarkStart w:id="29" w:name="_Toc2488"/>
      <w:r>
        <w:rPr>
          <w:rFonts w:hint="eastAsia"/>
        </w:rPr>
        <w:t>2.10.1基本资料</w:t>
      </w:r>
      <w:bookmarkEnd w:id="29"/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基本资料</w:t>
      </w:r>
      <w:r>
        <w:rPr>
          <w:rFonts w:ascii="宋体" w:hAnsi="宋体" w:eastAsia="宋体"/>
          <w:sz w:val="28"/>
          <w:szCs w:val="28"/>
        </w:rPr>
        <w:t>设置，</w:t>
      </w:r>
      <w:r>
        <w:rPr>
          <w:rFonts w:hint="eastAsia" w:ascii="宋体" w:hAnsi="宋体" w:eastAsia="宋体"/>
          <w:sz w:val="28"/>
          <w:szCs w:val="28"/>
        </w:rPr>
        <w:t>同学们</w:t>
      </w:r>
      <w:r>
        <w:rPr>
          <w:rFonts w:ascii="宋体" w:hAnsi="宋体" w:eastAsia="宋体"/>
          <w:sz w:val="28"/>
          <w:szCs w:val="28"/>
        </w:rPr>
        <w:t>通过本页设置</w:t>
      </w:r>
      <w:r>
        <w:rPr>
          <w:rFonts w:hint="eastAsia" w:ascii="宋体" w:hAnsi="宋体" w:eastAsia="宋体"/>
          <w:sz w:val="28"/>
          <w:szCs w:val="28"/>
        </w:rPr>
        <w:t>可以</w:t>
      </w:r>
      <w:r>
        <w:rPr>
          <w:rFonts w:ascii="宋体" w:hAnsi="宋体" w:eastAsia="宋体"/>
          <w:sz w:val="28"/>
          <w:szCs w:val="28"/>
        </w:rPr>
        <w:t>实现</w:t>
      </w:r>
      <w:r>
        <w:rPr>
          <w:rFonts w:hint="eastAsia" w:ascii="宋体" w:hAnsi="宋体" w:eastAsia="宋体"/>
          <w:sz w:val="28"/>
          <w:szCs w:val="28"/>
        </w:rPr>
        <w:t>绑定邮箱、</w:t>
      </w:r>
      <w:r>
        <w:rPr>
          <w:rFonts w:ascii="宋体" w:hAnsi="宋体" w:eastAsia="宋体"/>
          <w:sz w:val="28"/>
          <w:szCs w:val="28"/>
        </w:rPr>
        <w:t>修改姓名</w:t>
      </w:r>
      <w:r>
        <w:rPr>
          <w:rFonts w:hint="eastAsia" w:ascii="宋体" w:hAnsi="宋体" w:eastAsia="宋体"/>
          <w:sz w:val="28"/>
          <w:szCs w:val="28"/>
        </w:rPr>
        <w:t>、</w:t>
      </w:r>
      <w:r>
        <w:rPr>
          <w:rFonts w:ascii="宋体" w:hAnsi="宋体" w:eastAsia="宋体"/>
          <w:sz w:val="28"/>
          <w:szCs w:val="28"/>
        </w:rPr>
        <w:t>修改昵称、</w:t>
      </w:r>
      <w:r>
        <w:rPr>
          <w:rFonts w:hint="eastAsia" w:ascii="宋体" w:hAnsi="宋体" w:eastAsia="宋体"/>
          <w:sz w:val="28"/>
          <w:szCs w:val="28"/>
        </w:rPr>
        <w:t>填写</w:t>
      </w:r>
      <w:r>
        <w:rPr>
          <w:rFonts w:ascii="宋体" w:hAnsi="宋体" w:eastAsia="宋体"/>
          <w:sz w:val="28"/>
          <w:szCs w:val="28"/>
        </w:rPr>
        <w:t>手机号以及学号的</w:t>
      </w:r>
      <w:r>
        <w:rPr>
          <w:rFonts w:hint="eastAsia" w:ascii="宋体" w:hAnsi="宋体" w:eastAsia="宋体"/>
          <w:sz w:val="28"/>
          <w:szCs w:val="28"/>
        </w:rPr>
        <w:t>功能。</w:t>
      </w:r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2509520"/>
            <wp:effectExtent l="19050" t="0" r="6350" b="0"/>
            <wp:docPr id="5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2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300" w:lineRule="auto"/>
      </w:pPr>
      <w:bookmarkStart w:id="30" w:name="_Toc6747"/>
      <w:r>
        <w:rPr>
          <w:rFonts w:hint="eastAsia"/>
        </w:rPr>
        <w:t>2.10.2我的头像</w:t>
      </w:r>
      <w:bookmarkEnd w:id="30"/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</w:t>
      </w:r>
      <w:r>
        <w:rPr>
          <w:rFonts w:ascii="宋体" w:hAnsi="宋体" w:eastAsia="宋体"/>
          <w:sz w:val="28"/>
          <w:szCs w:val="28"/>
        </w:rPr>
        <w:t>我的头像</w:t>
      </w:r>
      <w:r>
        <w:rPr>
          <w:rFonts w:hint="eastAsia" w:ascii="宋体" w:hAnsi="宋体" w:eastAsia="宋体"/>
          <w:sz w:val="28"/>
          <w:szCs w:val="28"/>
        </w:rPr>
        <w:t>功能</w:t>
      </w:r>
      <w:r>
        <w:rPr>
          <w:rFonts w:ascii="宋体" w:hAnsi="宋体" w:eastAsia="宋体"/>
          <w:sz w:val="28"/>
          <w:szCs w:val="28"/>
        </w:rPr>
        <w:t>可以设置</w:t>
      </w:r>
      <w:r>
        <w:rPr>
          <w:rFonts w:hint="eastAsia" w:ascii="宋体" w:hAnsi="宋体" w:eastAsia="宋体"/>
          <w:sz w:val="28"/>
          <w:szCs w:val="28"/>
        </w:rPr>
        <w:t>学生</w:t>
      </w:r>
      <w:r>
        <w:rPr>
          <w:rFonts w:ascii="宋体" w:hAnsi="宋体" w:eastAsia="宋体"/>
          <w:sz w:val="28"/>
          <w:szCs w:val="28"/>
        </w:rPr>
        <w:t>空间头像，</w:t>
      </w:r>
      <w:r>
        <w:rPr>
          <w:rFonts w:hint="eastAsia" w:ascii="宋体" w:hAnsi="宋体" w:eastAsia="宋体"/>
          <w:sz w:val="28"/>
          <w:szCs w:val="28"/>
        </w:rPr>
        <w:t>点击浏览</w:t>
      </w:r>
      <w:r>
        <w:rPr>
          <w:rFonts w:ascii="宋体" w:hAnsi="宋体" w:eastAsia="宋体"/>
          <w:sz w:val="28"/>
          <w:szCs w:val="28"/>
        </w:rPr>
        <w:t>在本地上传后保存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ascii="宋体" w:hAnsi="宋体" w:eastAsia="宋体"/>
          <w:sz w:val="28"/>
          <w:szCs w:val="28"/>
        </w:rPr>
        <w:t>头像</w:t>
      </w:r>
      <w:r>
        <w:rPr>
          <w:rFonts w:hint="eastAsia" w:ascii="宋体" w:hAnsi="宋体" w:eastAsia="宋体"/>
          <w:sz w:val="28"/>
          <w:szCs w:val="28"/>
        </w:rPr>
        <w:t>就会</w:t>
      </w:r>
      <w:r>
        <w:rPr>
          <w:rFonts w:ascii="宋体" w:hAnsi="宋体" w:eastAsia="宋体"/>
          <w:sz w:val="28"/>
          <w:szCs w:val="28"/>
        </w:rPr>
        <w:t>显示在学生空间。</w:t>
      </w:r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2622550"/>
            <wp:effectExtent l="19050" t="0" r="6350" b="0"/>
            <wp:docPr id="5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300" w:lineRule="auto"/>
      </w:pPr>
      <w:bookmarkStart w:id="31" w:name="_Toc2860"/>
      <w:r>
        <w:rPr>
          <w:rFonts w:hint="eastAsia"/>
        </w:rPr>
        <w:t>2.10.3密码管理</w:t>
      </w:r>
      <w:bookmarkEnd w:id="31"/>
    </w:p>
    <w:p>
      <w:pPr>
        <w:spacing w:line="30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点击</w:t>
      </w:r>
      <w:r>
        <w:rPr>
          <w:rFonts w:ascii="宋体" w:hAnsi="宋体" w:eastAsia="宋体"/>
          <w:sz w:val="28"/>
          <w:szCs w:val="28"/>
        </w:rPr>
        <w:t>密码管理进入</w:t>
      </w:r>
      <w:r>
        <w:rPr>
          <w:rFonts w:hint="eastAsia" w:ascii="宋体" w:hAnsi="宋体" w:eastAsia="宋体"/>
          <w:sz w:val="28"/>
          <w:szCs w:val="28"/>
        </w:rPr>
        <w:t>密码管理</w:t>
      </w:r>
      <w:r>
        <w:rPr>
          <w:rFonts w:ascii="宋体" w:hAnsi="宋体" w:eastAsia="宋体"/>
          <w:sz w:val="28"/>
          <w:szCs w:val="28"/>
        </w:rPr>
        <w:t>界面如图所示</w:t>
      </w:r>
      <w:r>
        <w:rPr>
          <w:rFonts w:hint="eastAsia" w:ascii="宋体" w:hAnsi="宋体" w:eastAsia="宋体"/>
          <w:sz w:val="28"/>
          <w:szCs w:val="28"/>
        </w:rPr>
        <w:t>。可通过</w:t>
      </w:r>
      <w:r>
        <w:rPr>
          <w:rFonts w:ascii="宋体" w:hAnsi="宋体" w:eastAsia="宋体"/>
          <w:sz w:val="28"/>
          <w:szCs w:val="28"/>
        </w:rPr>
        <w:t>输入旧密码和新密码来更改密码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ascii="宋体" w:hAnsi="宋体" w:eastAsia="宋体"/>
          <w:sz w:val="28"/>
          <w:szCs w:val="28"/>
        </w:rPr>
        <w:t>保存</w:t>
      </w:r>
      <w:r>
        <w:rPr>
          <w:rFonts w:hint="eastAsia" w:ascii="宋体" w:hAnsi="宋体" w:eastAsia="宋体"/>
          <w:sz w:val="28"/>
          <w:szCs w:val="28"/>
        </w:rPr>
        <w:t>后</w:t>
      </w:r>
      <w:r>
        <w:rPr>
          <w:rFonts w:ascii="宋体" w:hAnsi="宋体" w:eastAsia="宋体"/>
          <w:sz w:val="28"/>
          <w:szCs w:val="28"/>
        </w:rPr>
        <w:t>生效。</w:t>
      </w:r>
    </w:p>
    <w:p>
      <w:pPr>
        <w:spacing w:line="30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2348865"/>
            <wp:effectExtent l="19050" t="0" r="6350" b="0"/>
            <wp:docPr id="5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0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br w:type="page"/>
      </w:r>
    </w:p>
    <w:p>
      <w:pPr>
        <w:pStyle w:val="4"/>
        <w:spacing w:before="0" w:after="0" w:line="300" w:lineRule="auto"/>
      </w:pPr>
      <w:bookmarkStart w:id="32" w:name="_Toc4770"/>
      <w:r>
        <w:rPr>
          <w:rFonts w:hint="eastAsia"/>
        </w:rPr>
        <w:t>2.10.4应用管理</w:t>
      </w:r>
      <w:bookmarkEnd w:id="32"/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</w:t>
      </w:r>
      <w:r>
        <w:rPr>
          <w:rFonts w:ascii="宋体" w:hAnsi="宋体" w:eastAsia="宋体"/>
          <w:sz w:val="28"/>
          <w:szCs w:val="28"/>
        </w:rPr>
        <w:t>点击</w:t>
      </w:r>
      <w:r>
        <w:rPr>
          <w:rFonts w:hint="eastAsia" w:ascii="宋体" w:hAnsi="宋体" w:eastAsia="宋体"/>
          <w:sz w:val="28"/>
          <w:szCs w:val="28"/>
        </w:rPr>
        <w:t>应用管理</w:t>
      </w:r>
      <w:r>
        <w:rPr>
          <w:rFonts w:ascii="宋体" w:hAnsi="宋体" w:eastAsia="宋体"/>
          <w:sz w:val="28"/>
          <w:szCs w:val="28"/>
        </w:rPr>
        <w:t>，显示如图界面。</w:t>
      </w:r>
      <w:r>
        <w:rPr>
          <w:rFonts w:hint="eastAsia" w:ascii="宋体" w:hAnsi="宋体" w:eastAsia="宋体"/>
          <w:sz w:val="28"/>
          <w:szCs w:val="28"/>
        </w:rPr>
        <w:t>同学们可以按照个人</w:t>
      </w:r>
      <w:r>
        <w:rPr>
          <w:rFonts w:ascii="宋体" w:hAnsi="宋体" w:eastAsia="宋体"/>
          <w:sz w:val="28"/>
          <w:szCs w:val="28"/>
        </w:rPr>
        <w:t>意愿</w:t>
      </w:r>
      <w:r>
        <w:rPr>
          <w:rFonts w:hint="eastAsia" w:ascii="宋体" w:hAnsi="宋体" w:eastAsia="宋体"/>
          <w:sz w:val="28"/>
          <w:szCs w:val="28"/>
        </w:rPr>
        <w:t>删除已有</w:t>
      </w:r>
      <w:r>
        <w:rPr>
          <w:rFonts w:ascii="宋体" w:hAnsi="宋体" w:eastAsia="宋体"/>
          <w:sz w:val="28"/>
          <w:szCs w:val="28"/>
        </w:rPr>
        <w:t>应用</w:t>
      </w:r>
      <w:r>
        <w:rPr>
          <w:rFonts w:hint="eastAsia" w:ascii="宋体" w:hAnsi="宋体" w:eastAsia="宋体"/>
          <w:sz w:val="28"/>
          <w:szCs w:val="28"/>
        </w:rPr>
        <w:t>（系统应用无权限</w:t>
      </w:r>
      <w:r>
        <w:rPr>
          <w:rFonts w:ascii="宋体" w:hAnsi="宋体" w:eastAsia="宋体"/>
          <w:sz w:val="28"/>
          <w:szCs w:val="28"/>
        </w:rPr>
        <w:t>更改），也可添加新的应用。</w:t>
      </w:r>
    </w:p>
    <w:p>
      <w:pPr>
        <w:spacing w:line="30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3075940"/>
            <wp:effectExtent l="19050" t="0" r="6350" b="0"/>
            <wp:docPr id="5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7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300" w:lineRule="auto"/>
      </w:pPr>
      <w:bookmarkStart w:id="33" w:name="_Toc2416"/>
      <w:r>
        <w:rPr>
          <w:rFonts w:hint="eastAsia"/>
        </w:rPr>
        <w:t>2.10.</w:t>
      </w:r>
      <w:bookmarkEnd w:id="33"/>
      <w:r>
        <w:rPr>
          <w:rFonts w:hint="eastAsia"/>
        </w:rPr>
        <w:t>5语言</w:t>
      </w:r>
    </w:p>
    <w:p>
      <w:pPr>
        <w:spacing w:line="300" w:lineRule="auto"/>
        <w:ind w:firstLine="48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点击</w:t>
      </w:r>
      <w:r>
        <w:rPr>
          <w:rFonts w:hint="eastAsia" w:ascii="宋体" w:hAnsi="宋体" w:eastAsia="宋体"/>
          <w:sz w:val="28"/>
          <w:szCs w:val="28"/>
        </w:rPr>
        <w:t>语言</w:t>
      </w:r>
      <w:r>
        <w:rPr>
          <w:rFonts w:ascii="宋体" w:hAnsi="宋体" w:eastAsia="宋体"/>
          <w:sz w:val="28"/>
          <w:szCs w:val="28"/>
        </w:rPr>
        <w:t>，显示如图界面。</w:t>
      </w:r>
      <w:r>
        <w:rPr>
          <w:rFonts w:hint="eastAsia" w:ascii="宋体" w:hAnsi="宋体" w:eastAsia="宋体"/>
          <w:sz w:val="28"/>
          <w:szCs w:val="28"/>
        </w:rPr>
        <w:t>可以进行中英文切换。</w:t>
      </w:r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2277745"/>
            <wp:effectExtent l="19050" t="0" r="6350" b="0"/>
            <wp:docPr id="5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4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="宋体" w:hAnsi="宋体" w:eastAsia="宋体"/>
          <w:sz w:val="28"/>
          <w:szCs w:val="28"/>
        </w:rPr>
      </w:pPr>
    </w:p>
    <w:p>
      <w:pPr>
        <w:spacing w:line="300" w:lineRule="auto"/>
        <w:rPr>
          <w:rFonts w:hint="eastAsia" w:ascii="宋体" w:hAnsi="宋体" w:eastAsia="宋体"/>
          <w:sz w:val="28"/>
          <w:szCs w:val="28"/>
        </w:rPr>
      </w:pPr>
    </w:p>
    <w:p>
      <w:pPr>
        <w:spacing w:line="300" w:lineRule="auto"/>
        <w:rPr>
          <w:rFonts w:hint="eastAsia" w:ascii="宋体" w:hAnsi="宋体" w:eastAsia="宋体"/>
          <w:sz w:val="28"/>
          <w:szCs w:val="28"/>
        </w:rPr>
      </w:pPr>
    </w:p>
    <w:p>
      <w:pPr>
        <w:numPr>
          <w:ilvl w:val="0"/>
          <w:numId w:val="1"/>
        </w:numPr>
        <w:spacing w:line="300" w:lineRule="auto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移动端</w:t>
      </w:r>
    </w:p>
    <w:p>
      <w:pPr>
        <w:rPr>
          <w:rFonts w:ascii="华文仿宋" w:hAnsi="华文仿宋" w:eastAsia="华文仿宋"/>
          <w:sz w:val="24"/>
          <w:szCs w:val="24"/>
        </w:rPr>
      </w:pPr>
      <w:r>
        <w:rPr>
          <w:rFonts w:hint="eastAsia" w:ascii="华文仿宋" w:hAnsi="华文仿宋" w:eastAsia="华文仿宋"/>
          <w:sz w:val="24"/>
          <w:szCs w:val="24"/>
        </w:rPr>
        <w:t xml:space="preserve">    点击</w:t>
      </w:r>
      <w:r>
        <w:rPr>
          <w:rFonts w:ascii="华文仿宋" w:hAnsi="华文仿宋" w:eastAsia="华文仿宋"/>
          <w:sz w:val="24"/>
          <w:szCs w:val="24"/>
        </w:rPr>
        <w:t>“我的课程”，会显示</w:t>
      </w:r>
      <w:r>
        <w:rPr>
          <w:rFonts w:hint="eastAsia" w:ascii="华文仿宋" w:hAnsi="华文仿宋" w:eastAsia="华文仿宋"/>
          <w:sz w:val="24"/>
          <w:szCs w:val="24"/>
        </w:rPr>
        <w:t>所有</w:t>
      </w:r>
      <w:r>
        <w:rPr>
          <w:rFonts w:ascii="华文仿宋" w:hAnsi="华文仿宋" w:eastAsia="华文仿宋"/>
          <w:sz w:val="24"/>
          <w:szCs w:val="24"/>
        </w:rPr>
        <w:t xml:space="preserve">正在学习的课程； </w:t>
      </w:r>
    </w:p>
    <w:p>
      <w:pPr>
        <w:jc w:val="center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drawing>
          <wp:inline distT="0" distB="0" distL="0" distR="0">
            <wp:extent cx="1911350" cy="3022600"/>
            <wp:effectExtent l="0" t="0" r="190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11600" cy="302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华文仿宋" w:hAnsi="华文仿宋" w:eastAsia="华文仿宋"/>
          <w:sz w:val="24"/>
          <w:szCs w:val="24"/>
        </w:rPr>
      </w:pPr>
    </w:p>
    <w:p>
      <w:pPr>
        <w:ind w:firstLine="480" w:firstLineChars="200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t>点击相应课程，</w:t>
      </w:r>
      <w:r>
        <w:rPr>
          <w:rFonts w:hint="eastAsia" w:ascii="华文仿宋" w:hAnsi="华文仿宋" w:eastAsia="华文仿宋"/>
          <w:sz w:val="24"/>
          <w:szCs w:val="24"/>
        </w:rPr>
        <w:t>可</w:t>
      </w:r>
      <w:r>
        <w:rPr>
          <w:rFonts w:ascii="华文仿宋" w:hAnsi="华文仿宋" w:eastAsia="华文仿宋"/>
          <w:sz w:val="24"/>
          <w:szCs w:val="24"/>
        </w:rPr>
        <w:t>进入课程主页</w:t>
      </w:r>
      <w:r>
        <w:rPr>
          <w:rFonts w:hint="eastAsia" w:ascii="华文仿宋" w:hAnsi="华文仿宋" w:eastAsia="华文仿宋"/>
          <w:sz w:val="24"/>
          <w:szCs w:val="24"/>
        </w:rPr>
        <w:t>如下</w:t>
      </w:r>
      <w:r>
        <w:rPr>
          <w:rFonts w:ascii="华文仿宋" w:hAnsi="华文仿宋" w:eastAsia="华文仿宋"/>
          <w:sz w:val="24"/>
          <w:szCs w:val="24"/>
        </w:rPr>
        <w:t>：</w:t>
      </w:r>
    </w:p>
    <w:p>
      <w:pPr>
        <w:ind w:firstLine="480" w:firstLineChars="200"/>
        <w:jc w:val="center"/>
        <w:rPr>
          <w:rFonts w:hint="eastAsia" w:ascii="华文仿宋" w:hAnsi="华文仿宋" w:eastAsia="华文仿宋"/>
          <w:sz w:val="24"/>
          <w:szCs w:val="24"/>
          <w:lang w:eastAsia="zh-CN"/>
        </w:rPr>
      </w:pPr>
      <w:r>
        <w:rPr>
          <w:rFonts w:hint="eastAsia" w:ascii="华文仿宋" w:hAnsi="华文仿宋" w:eastAsia="华文仿宋"/>
          <w:sz w:val="24"/>
          <w:szCs w:val="24"/>
          <w:lang w:eastAsia="zh-CN"/>
        </w:rPr>
        <w:drawing>
          <wp:inline distT="0" distB="0" distL="114300" distR="114300">
            <wp:extent cx="1673860" cy="2976245"/>
            <wp:effectExtent l="0" t="0" r="2540" b="20955"/>
            <wp:docPr id="17" name="图片 17" descr="IMG_2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16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rFonts w:hint="eastAsia" w:ascii="华文仿宋" w:hAnsi="华文仿宋" w:eastAsia="华文仿宋"/>
          <w:sz w:val="24"/>
          <w:szCs w:val="24"/>
        </w:rPr>
      </w:pPr>
    </w:p>
    <w:p>
      <w:pPr>
        <w:ind w:firstLine="480"/>
        <w:rPr>
          <w:rFonts w:ascii="华文仿宋" w:hAnsi="华文仿宋" w:eastAsia="华文仿宋"/>
          <w:sz w:val="24"/>
          <w:szCs w:val="24"/>
        </w:rPr>
      </w:pPr>
      <w:r>
        <w:rPr>
          <w:rFonts w:hint="eastAsia" w:ascii="华文仿宋" w:hAnsi="华文仿宋" w:eastAsia="华文仿宋"/>
          <w:sz w:val="24"/>
          <w:szCs w:val="24"/>
        </w:rPr>
        <w:t>点击</w:t>
      </w:r>
      <w:r>
        <w:rPr>
          <w:rFonts w:ascii="华文仿宋" w:hAnsi="华文仿宋" w:eastAsia="华文仿宋"/>
          <w:sz w:val="24"/>
          <w:szCs w:val="24"/>
        </w:rPr>
        <w:t>课程主页的“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详情</w:t>
      </w:r>
      <w:r>
        <w:rPr>
          <w:rFonts w:ascii="华文仿宋" w:hAnsi="华文仿宋" w:eastAsia="华文仿宋"/>
          <w:sz w:val="24"/>
          <w:szCs w:val="24"/>
        </w:rPr>
        <w:t>”进入群聊界面，</w:t>
      </w:r>
      <w:r>
        <w:rPr>
          <w:rFonts w:hint="eastAsia" w:ascii="华文仿宋" w:hAnsi="华文仿宋" w:eastAsia="华文仿宋"/>
          <w:sz w:val="24"/>
          <w:szCs w:val="24"/>
        </w:rPr>
        <w:t>可就</w:t>
      </w:r>
      <w:r>
        <w:rPr>
          <w:rFonts w:ascii="华文仿宋" w:hAnsi="华文仿宋" w:eastAsia="华文仿宋"/>
          <w:sz w:val="24"/>
          <w:szCs w:val="24"/>
        </w:rPr>
        <w:t>学习内容与</w:t>
      </w:r>
      <w:r>
        <w:rPr>
          <w:rFonts w:hint="eastAsia" w:ascii="华文仿宋" w:hAnsi="华文仿宋" w:eastAsia="华文仿宋"/>
          <w:sz w:val="24"/>
          <w:szCs w:val="24"/>
        </w:rPr>
        <w:t>教师</w:t>
      </w:r>
      <w:r>
        <w:rPr>
          <w:rFonts w:ascii="华文仿宋" w:hAnsi="华文仿宋" w:eastAsia="华文仿宋"/>
          <w:sz w:val="24"/>
          <w:szCs w:val="24"/>
        </w:rPr>
        <w:t>和同学</w:t>
      </w:r>
      <w:r>
        <w:rPr>
          <w:rFonts w:hint="eastAsia" w:ascii="华文仿宋" w:hAnsi="华文仿宋" w:eastAsia="华文仿宋"/>
          <w:sz w:val="24"/>
          <w:szCs w:val="24"/>
        </w:rPr>
        <w:t>进行</w:t>
      </w:r>
      <w:r>
        <w:rPr>
          <w:rFonts w:ascii="华文仿宋" w:hAnsi="华文仿宋" w:eastAsia="华文仿宋"/>
          <w:sz w:val="24"/>
          <w:szCs w:val="24"/>
        </w:rPr>
        <w:t>交流，</w:t>
      </w:r>
      <w:r>
        <w:rPr>
          <w:rFonts w:hint="eastAsia" w:ascii="华文仿宋" w:hAnsi="华文仿宋" w:eastAsia="华文仿宋"/>
          <w:sz w:val="24"/>
          <w:szCs w:val="24"/>
        </w:rPr>
        <w:t>可以</w:t>
      </w:r>
      <w:r>
        <w:rPr>
          <w:rFonts w:ascii="华文仿宋" w:hAnsi="华文仿宋" w:eastAsia="华文仿宋"/>
          <w:sz w:val="24"/>
          <w:szCs w:val="24"/>
        </w:rPr>
        <w:t>分享图片、视频、</w:t>
      </w:r>
      <w:r>
        <w:rPr>
          <w:rFonts w:hint="eastAsia" w:ascii="华文仿宋" w:hAnsi="华文仿宋" w:eastAsia="华文仿宋"/>
          <w:sz w:val="24"/>
          <w:szCs w:val="24"/>
        </w:rPr>
        <w:t>文件</w:t>
      </w:r>
      <w:r>
        <w:rPr>
          <w:rFonts w:ascii="华文仿宋" w:hAnsi="华文仿宋" w:eastAsia="华文仿宋"/>
          <w:sz w:val="24"/>
          <w:szCs w:val="24"/>
        </w:rPr>
        <w:t>、</w:t>
      </w:r>
      <w:r>
        <w:rPr>
          <w:rFonts w:hint="eastAsia" w:ascii="华文仿宋" w:hAnsi="华文仿宋" w:eastAsia="华文仿宋"/>
          <w:sz w:val="24"/>
          <w:szCs w:val="24"/>
        </w:rPr>
        <w:t>图书</w:t>
      </w:r>
      <w:r>
        <w:rPr>
          <w:rFonts w:ascii="华文仿宋" w:hAnsi="华文仿宋" w:eastAsia="华文仿宋"/>
          <w:sz w:val="24"/>
          <w:szCs w:val="24"/>
        </w:rPr>
        <w:t>、群聊、</w:t>
      </w:r>
      <w:r>
        <w:rPr>
          <w:rFonts w:hint="eastAsia" w:ascii="华文仿宋" w:hAnsi="华文仿宋" w:eastAsia="华文仿宋"/>
          <w:sz w:val="24"/>
          <w:szCs w:val="24"/>
        </w:rPr>
        <w:t>小组</w:t>
      </w:r>
      <w:r>
        <w:rPr>
          <w:rFonts w:ascii="华文仿宋" w:hAnsi="华文仿宋" w:eastAsia="华文仿宋"/>
          <w:sz w:val="24"/>
          <w:szCs w:val="24"/>
        </w:rPr>
        <w:t>、</w:t>
      </w:r>
      <w:r>
        <w:rPr>
          <w:rFonts w:hint="eastAsia" w:ascii="华文仿宋" w:hAnsi="华文仿宋" w:eastAsia="华文仿宋"/>
          <w:sz w:val="24"/>
          <w:szCs w:val="24"/>
        </w:rPr>
        <w:t>笔记</w:t>
      </w:r>
      <w:r>
        <w:rPr>
          <w:rFonts w:ascii="华文仿宋" w:hAnsi="华文仿宋" w:eastAsia="华文仿宋"/>
          <w:sz w:val="24"/>
          <w:szCs w:val="24"/>
        </w:rPr>
        <w:t>、</w:t>
      </w:r>
      <w:r>
        <w:rPr>
          <w:rFonts w:hint="eastAsia" w:ascii="华文仿宋" w:hAnsi="华文仿宋" w:eastAsia="华文仿宋"/>
          <w:sz w:val="24"/>
          <w:szCs w:val="24"/>
        </w:rPr>
        <w:t>位置</w:t>
      </w:r>
      <w:r>
        <w:rPr>
          <w:rFonts w:ascii="华文仿宋" w:hAnsi="华文仿宋" w:eastAsia="华文仿宋"/>
          <w:sz w:val="24"/>
          <w:szCs w:val="24"/>
        </w:rPr>
        <w:t>等，</w:t>
      </w:r>
      <w:r>
        <w:rPr>
          <w:rFonts w:hint="eastAsia" w:ascii="华文仿宋" w:hAnsi="华文仿宋" w:eastAsia="华文仿宋"/>
          <w:sz w:val="24"/>
          <w:szCs w:val="24"/>
        </w:rPr>
        <w:t>还可</w:t>
      </w:r>
      <w:r>
        <w:rPr>
          <w:rFonts w:ascii="华文仿宋" w:hAnsi="华文仿宋" w:eastAsia="华文仿宋"/>
          <w:sz w:val="24"/>
          <w:szCs w:val="24"/>
        </w:rPr>
        <w:t>发送红包，</w:t>
      </w:r>
      <w:r>
        <w:rPr>
          <w:rFonts w:hint="eastAsia" w:ascii="华文仿宋" w:hAnsi="华文仿宋" w:eastAsia="华文仿宋"/>
          <w:sz w:val="24"/>
          <w:szCs w:val="24"/>
        </w:rPr>
        <w:t>进行</w:t>
      </w:r>
      <w:r>
        <w:rPr>
          <w:rFonts w:ascii="华文仿宋" w:hAnsi="华文仿宋" w:eastAsia="华文仿宋"/>
          <w:sz w:val="24"/>
          <w:szCs w:val="24"/>
        </w:rPr>
        <w:t>直播等；</w:t>
      </w:r>
    </w:p>
    <w:p>
      <w:pPr>
        <w:ind w:firstLine="480"/>
        <w:rPr>
          <w:rFonts w:hint="eastAsia" w:ascii="华文仿宋" w:hAnsi="华文仿宋" w:eastAsia="华文仿宋"/>
          <w:sz w:val="24"/>
          <w:szCs w:val="24"/>
          <w:lang w:eastAsia="zh-CN"/>
        </w:rPr>
      </w:pP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 xml:space="preserve">    </w:t>
      </w:r>
      <w:r>
        <w:rPr>
          <w:rFonts w:hint="eastAsia" w:ascii="华文仿宋" w:hAnsi="华文仿宋" w:eastAsia="华文仿宋"/>
          <w:sz w:val="24"/>
          <w:szCs w:val="24"/>
          <w:lang w:eastAsia="zh-CN"/>
        </w:rPr>
        <w:drawing>
          <wp:inline distT="0" distB="0" distL="114300" distR="114300">
            <wp:extent cx="1677670" cy="2982595"/>
            <wp:effectExtent l="0" t="0" r="24130" b="14605"/>
            <wp:docPr id="29" name="图片 29" descr="QQ图片20180408113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QQ图片2018040811392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 xml:space="preserve">        </w:t>
      </w:r>
      <w:r>
        <w:rPr>
          <w:rFonts w:hint="eastAsia" w:ascii="华文仿宋" w:hAnsi="华文仿宋" w:eastAsia="华文仿宋"/>
          <w:sz w:val="24"/>
          <w:szCs w:val="24"/>
          <w:lang w:eastAsia="zh-CN"/>
        </w:rPr>
        <w:drawing>
          <wp:inline distT="0" distB="0" distL="114300" distR="114300">
            <wp:extent cx="1677670" cy="2983230"/>
            <wp:effectExtent l="0" t="0" r="24130" b="13970"/>
            <wp:docPr id="31" name="图片 31" descr="IMG_2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16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华文仿宋"/>
          <w:sz w:val="24"/>
          <w:szCs w:val="24"/>
        </w:rPr>
      </w:pPr>
    </w:p>
    <w:p>
      <w:pPr>
        <w:ind w:firstLine="480"/>
        <w:rPr>
          <w:rFonts w:hint="eastAsia" w:ascii="华文仿宋" w:hAnsi="华文仿宋" w:eastAsia="华文仿宋"/>
          <w:sz w:val="24"/>
          <w:szCs w:val="24"/>
        </w:rPr>
      </w:pPr>
      <w:r>
        <w:rPr>
          <w:rFonts w:hint="eastAsia" w:ascii="华文仿宋" w:hAnsi="华文仿宋" w:eastAsia="华文仿宋"/>
          <w:sz w:val="24"/>
          <w:szCs w:val="24"/>
        </w:rPr>
        <w:t>点击</w:t>
      </w:r>
      <w:r>
        <w:rPr>
          <w:rFonts w:ascii="华文仿宋" w:hAnsi="华文仿宋" w:eastAsia="华文仿宋"/>
          <w:sz w:val="24"/>
          <w:szCs w:val="24"/>
        </w:rPr>
        <w:t>课程主页的“资料”，</w:t>
      </w:r>
      <w:r>
        <w:rPr>
          <w:rFonts w:hint="eastAsia" w:ascii="华文仿宋" w:hAnsi="华文仿宋" w:eastAsia="华文仿宋"/>
          <w:sz w:val="24"/>
          <w:szCs w:val="24"/>
        </w:rPr>
        <w:t>可以</w:t>
      </w:r>
      <w:r>
        <w:rPr>
          <w:rFonts w:ascii="华文仿宋" w:hAnsi="华文仿宋" w:eastAsia="华文仿宋"/>
          <w:sz w:val="24"/>
          <w:szCs w:val="24"/>
        </w:rPr>
        <w:t>查看课程资料，</w:t>
      </w:r>
      <w:r>
        <w:rPr>
          <w:rFonts w:hint="eastAsia" w:ascii="华文仿宋" w:hAnsi="华文仿宋" w:eastAsia="华文仿宋"/>
          <w:sz w:val="24"/>
          <w:szCs w:val="24"/>
        </w:rPr>
        <w:t>如下图</w:t>
      </w:r>
    </w:p>
    <w:p>
      <w:pPr>
        <w:ind w:firstLine="480"/>
        <w:rPr>
          <w:rFonts w:hint="eastAsia" w:ascii="华文仿宋" w:hAnsi="华文仿宋" w:eastAsia="华文仿宋"/>
          <w:sz w:val="24"/>
          <w:szCs w:val="24"/>
          <w:lang w:eastAsia="zh-CN"/>
        </w:rPr>
      </w:pP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 xml:space="preserve">                 </w:t>
      </w:r>
      <w:r>
        <w:rPr>
          <w:rFonts w:hint="eastAsia" w:ascii="华文仿宋" w:hAnsi="华文仿宋" w:eastAsia="华文仿宋"/>
          <w:sz w:val="24"/>
          <w:szCs w:val="24"/>
          <w:lang w:eastAsia="zh-CN"/>
        </w:rPr>
        <w:drawing>
          <wp:inline distT="0" distB="0" distL="114300" distR="114300">
            <wp:extent cx="1677670" cy="2981960"/>
            <wp:effectExtent l="0" t="0" r="24130" b="15240"/>
            <wp:docPr id="41" name="图片 41" descr="IMG_2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216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hint="eastAsia" w:ascii="华文仿宋" w:hAnsi="华文仿宋" w:eastAsia="华文仿宋"/>
          <w:sz w:val="24"/>
          <w:szCs w:val="24"/>
        </w:rPr>
      </w:pPr>
    </w:p>
    <w:p>
      <w:pPr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t xml:space="preserve">    </w:t>
      </w:r>
      <w:r>
        <w:rPr>
          <w:rFonts w:hint="eastAsia" w:ascii="华文仿宋" w:hAnsi="华文仿宋" w:eastAsia="华文仿宋"/>
          <w:sz w:val="24"/>
          <w:szCs w:val="24"/>
        </w:rPr>
        <w:t>点击</w:t>
      </w:r>
      <w:r>
        <w:rPr>
          <w:rFonts w:ascii="华文仿宋" w:hAnsi="华文仿宋" w:eastAsia="华文仿宋"/>
          <w:sz w:val="24"/>
          <w:szCs w:val="24"/>
        </w:rPr>
        <w:t>讨论，</w:t>
      </w:r>
      <w:r>
        <w:rPr>
          <w:rFonts w:hint="eastAsia" w:ascii="华文仿宋" w:hAnsi="华文仿宋" w:eastAsia="华文仿宋"/>
          <w:sz w:val="24"/>
          <w:szCs w:val="24"/>
        </w:rPr>
        <w:t>可查看</w:t>
      </w:r>
      <w:r>
        <w:rPr>
          <w:rFonts w:ascii="华文仿宋" w:hAnsi="华文仿宋" w:eastAsia="华文仿宋"/>
          <w:sz w:val="24"/>
          <w:szCs w:val="24"/>
        </w:rPr>
        <w:t>并参与课程下的讨论，</w:t>
      </w:r>
      <w:r>
        <w:rPr>
          <w:rFonts w:hint="eastAsia" w:ascii="华文仿宋" w:hAnsi="华文仿宋" w:eastAsia="华文仿宋"/>
          <w:sz w:val="24"/>
          <w:szCs w:val="24"/>
        </w:rPr>
        <w:t>还可在</w:t>
      </w:r>
      <w:r>
        <w:rPr>
          <w:rFonts w:ascii="华文仿宋" w:hAnsi="华文仿宋" w:eastAsia="华文仿宋"/>
          <w:sz w:val="24"/>
          <w:szCs w:val="24"/>
        </w:rPr>
        <w:t>聊天室进行实时聊天</w:t>
      </w:r>
    </w:p>
    <w:p>
      <w:pPr>
        <w:jc w:val="both"/>
        <w:rPr>
          <w:rFonts w:ascii="华文仿宋" w:hAnsi="华文仿宋" w:eastAsia="华文仿宋"/>
          <w:sz w:val="24"/>
          <w:szCs w:val="24"/>
        </w:rPr>
      </w:pP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 xml:space="preserve">      </w:t>
      </w:r>
      <w:r>
        <w:rPr>
          <w:rFonts w:hint="eastAsia" w:ascii="华文仿宋" w:hAnsi="华文仿宋" w:eastAsia="华文仿宋"/>
          <w:sz w:val="24"/>
          <w:szCs w:val="24"/>
          <w:lang w:eastAsia="zh-CN"/>
        </w:rPr>
        <w:drawing>
          <wp:inline distT="0" distB="0" distL="114300" distR="114300">
            <wp:extent cx="1673860" cy="2975610"/>
            <wp:effectExtent l="0" t="0" r="2540" b="21590"/>
            <wp:docPr id="42" name="图片 42" descr="QQ图片20180408114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QQ图片2018040811442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 xml:space="preserve">              </w:t>
      </w:r>
      <w:r>
        <w:rPr>
          <w:rFonts w:hint="eastAsia" w:ascii="华文仿宋" w:hAnsi="华文仿宋" w:eastAsia="华文仿宋"/>
          <w:sz w:val="24"/>
          <w:szCs w:val="24"/>
          <w:lang w:eastAsia="zh-CN"/>
        </w:rPr>
        <w:drawing>
          <wp:inline distT="0" distB="0" distL="114300" distR="114300">
            <wp:extent cx="1673860" cy="2975610"/>
            <wp:effectExtent l="0" t="0" r="2540" b="21590"/>
            <wp:docPr id="43" name="图片 43" descr="IMG_2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217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华文仿宋" w:hAnsi="华文仿宋" w:eastAsia="华文仿宋"/>
          <w:sz w:val="24"/>
          <w:szCs w:val="24"/>
        </w:rPr>
      </w:pPr>
    </w:p>
    <w:p>
      <w:pPr>
        <w:ind w:firstLine="480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t>点击页面中间的课程章节，</w:t>
      </w:r>
      <w:r>
        <w:rPr>
          <w:rFonts w:hint="eastAsia" w:ascii="华文仿宋" w:hAnsi="华文仿宋" w:eastAsia="华文仿宋"/>
          <w:sz w:val="24"/>
          <w:szCs w:val="24"/>
        </w:rPr>
        <w:t>可以</w:t>
      </w:r>
      <w:r>
        <w:rPr>
          <w:rFonts w:ascii="华文仿宋" w:hAnsi="华文仿宋" w:eastAsia="华文仿宋"/>
          <w:sz w:val="24"/>
          <w:szCs w:val="24"/>
        </w:rPr>
        <w:t>学习课程内容；</w:t>
      </w:r>
      <w:r>
        <w:rPr>
          <w:rFonts w:hint="eastAsia" w:ascii="华文仿宋" w:hAnsi="华文仿宋" w:eastAsia="华文仿宋"/>
          <w:sz w:val="24"/>
          <w:szCs w:val="24"/>
        </w:rPr>
        <w:t>点击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任务</w:t>
      </w:r>
      <w:r>
        <w:rPr>
          <w:rFonts w:ascii="华文仿宋" w:hAnsi="华文仿宋" w:eastAsia="华文仿宋"/>
          <w:sz w:val="24"/>
          <w:szCs w:val="24"/>
        </w:rPr>
        <w:t>则可查看课程所有的活动；</w:t>
      </w:r>
    </w:p>
    <w:p>
      <w:pPr>
        <w:ind w:firstLine="480"/>
        <w:rPr>
          <w:rFonts w:hint="eastAsia" w:ascii="华文仿宋" w:hAnsi="华文仿宋" w:eastAsia="华文仿宋"/>
          <w:sz w:val="24"/>
          <w:szCs w:val="24"/>
          <w:lang w:eastAsia="zh-CN"/>
        </w:rPr>
      </w:pP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 xml:space="preserve">   </w:t>
      </w:r>
      <w:r>
        <w:rPr>
          <w:rFonts w:hint="eastAsia" w:ascii="华文仿宋" w:hAnsi="华文仿宋" w:eastAsia="华文仿宋"/>
          <w:sz w:val="24"/>
          <w:szCs w:val="24"/>
          <w:lang w:eastAsia="zh-CN"/>
        </w:rPr>
        <w:drawing>
          <wp:inline distT="0" distB="0" distL="114300" distR="114300">
            <wp:extent cx="1673860" cy="2974975"/>
            <wp:effectExtent l="0" t="0" r="2540" b="22225"/>
            <wp:docPr id="45" name="图片 45" descr="IMG_2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MG_217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 xml:space="preserve">             </w:t>
      </w:r>
      <w:r>
        <w:rPr>
          <w:rFonts w:hint="eastAsia" w:ascii="华文仿宋" w:hAnsi="华文仿宋" w:eastAsia="华文仿宋"/>
          <w:sz w:val="24"/>
          <w:szCs w:val="24"/>
          <w:lang w:eastAsia="zh-CN"/>
        </w:rPr>
        <w:drawing>
          <wp:inline distT="0" distB="0" distL="114300" distR="114300">
            <wp:extent cx="1529715" cy="2719705"/>
            <wp:effectExtent l="0" t="0" r="19685" b="23495"/>
            <wp:docPr id="46" name="图片 46" descr="IMG_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MG_217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华文仿宋" w:hAnsi="华文仿宋" w:eastAsia="华文仿宋"/>
          <w:sz w:val="24"/>
          <w:szCs w:val="24"/>
        </w:rPr>
      </w:pPr>
    </w:p>
    <w:p>
      <w:pPr>
        <w:jc w:val="center"/>
        <w:rPr>
          <w:rFonts w:hint="eastAsia" w:ascii="华文仿宋" w:hAnsi="华文仿宋" w:eastAsia="华文仿宋"/>
          <w:sz w:val="24"/>
          <w:szCs w:val="24"/>
        </w:rPr>
      </w:pPr>
    </w:p>
    <w:p>
      <w:pPr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t xml:space="preserve">    点击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课程页面</w:t>
      </w:r>
      <w:r>
        <w:rPr>
          <w:rFonts w:ascii="华文仿宋" w:hAnsi="华文仿宋" w:eastAsia="华文仿宋"/>
          <w:sz w:val="24"/>
          <w:szCs w:val="24"/>
        </w:rPr>
        <w:t>的“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详情</w:t>
      </w:r>
      <w:r>
        <w:rPr>
          <w:rFonts w:ascii="华文仿宋" w:hAnsi="华文仿宋" w:eastAsia="华文仿宋"/>
          <w:sz w:val="24"/>
          <w:szCs w:val="24"/>
        </w:rPr>
        <w:t>”，</w:t>
      </w:r>
      <w:r>
        <w:rPr>
          <w:rFonts w:hint="eastAsia" w:ascii="华文仿宋" w:hAnsi="华文仿宋" w:eastAsia="华文仿宋"/>
          <w:sz w:val="24"/>
          <w:szCs w:val="24"/>
        </w:rPr>
        <w:t>可以</w:t>
      </w:r>
      <w:r>
        <w:rPr>
          <w:rFonts w:ascii="华文仿宋" w:hAnsi="华文仿宋" w:eastAsia="华文仿宋"/>
          <w:sz w:val="24"/>
          <w:szCs w:val="24"/>
        </w:rPr>
        <w:t>查看自己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奖励、</w:t>
      </w:r>
      <w:r>
        <w:rPr>
          <w:rFonts w:hint="eastAsia" w:ascii="华文仿宋" w:hAnsi="华文仿宋" w:eastAsia="华文仿宋"/>
          <w:sz w:val="24"/>
          <w:szCs w:val="24"/>
        </w:rPr>
        <w:t>作业</w:t>
      </w:r>
      <w:r>
        <w:rPr>
          <w:rFonts w:ascii="华文仿宋" w:hAnsi="华文仿宋" w:eastAsia="华文仿宋"/>
          <w:sz w:val="24"/>
          <w:szCs w:val="24"/>
        </w:rPr>
        <w:t>/</w:t>
      </w:r>
      <w:r>
        <w:rPr>
          <w:rFonts w:hint="eastAsia" w:ascii="华文仿宋" w:hAnsi="华文仿宋" w:eastAsia="华文仿宋"/>
          <w:sz w:val="24"/>
          <w:szCs w:val="24"/>
        </w:rPr>
        <w:t>测验</w:t>
      </w:r>
      <w:r>
        <w:rPr>
          <w:rFonts w:ascii="华文仿宋" w:hAnsi="华文仿宋" w:eastAsia="华文仿宋"/>
          <w:sz w:val="24"/>
          <w:szCs w:val="24"/>
        </w:rPr>
        <w:t>、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签到、</w:t>
      </w:r>
      <w:r>
        <w:rPr>
          <w:rFonts w:hint="eastAsia" w:ascii="华文仿宋" w:hAnsi="华文仿宋" w:eastAsia="华文仿宋"/>
          <w:sz w:val="24"/>
          <w:szCs w:val="24"/>
        </w:rPr>
        <w:t>章节视频</w:t>
      </w:r>
      <w:r>
        <w:rPr>
          <w:rFonts w:ascii="华文仿宋" w:hAnsi="华文仿宋" w:eastAsia="华文仿宋"/>
          <w:sz w:val="24"/>
          <w:szCs w:val="24"/>
        </w:rPr>
        <w:t>、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章节测验、</w:t>
      </w:r>
      <w:r>
        <w:rPr>
          <w:rFonts w:hint="eastAsia" w:ascii="华文仿宋" w:hAnsi="华文仿宋" w:eastAsia="华文仿宋"/>
          <w:sz w:val="24"/>
          <w:szCs w:val="24"/>
        </w:rPr>
        <w:t>访问</w:t>
      </w:r>
      <w:r>
        <w:rPr>
          <w:rFonts w:ascii="华文仿宋" w:hAnsi="华文仿宋" w:eastAsia="华文仿宋"/>
          <w:sz w:val="24"/>
          <w:szCs w:val="24"/>
        </w:rPr>
        <w:t>量、</w:t>
      </w:r>
      <w:r>
        <w:rPr>
          <w:rFonts w:hint="eastAsia" w:ascii="华文仿宋" w:hAnsi="华文仿宋" w:eastAsia="华文仿宋"/>
          <w:sz w:val="24"/>
          <w:szCs w:val="24"/>
        </w:rPr>
        <w:t>讨论</w:t>
      </w:r>
      <w:r>
        <w:rPr>
          <w:rFonts w:ascii="华文仿宋" w:hAnsi="华文仿宋" w:eastAsia="华文仿宋"/>
          <w:sz w:val="24"/>
          <w:szCs w:val="24"/>
        </w:rPr>
        <w:t>等情况；</w:t>
      </w:r>
    </w:p>
    <w:p>
      <w:pPr>
        <w:jc w:val="both"/>
        <w:rPr>
          <w:rFonts w:hint="eastAsia" w:ascii="华文仿宋" w:hAnsi="华文仿宋" w:eastAsia="华文仿宋"/>
          <w:sz w:val="24"/>
          <w:szCs w:val="24"/>
          <w:lang w:eastAsia="zh-CN"/>
        </w:rPr>
      </w:pP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 xml:space="preserve">                    </w:t>
      </w:r>
      <w:r>
        <w:rPr>
          <w:rFonts w:hint="eastAsia" w:ascii="华文仿宋" w:hAnsi="华文仿宋" w:eastAsia="华文仿宋"/>
          <w:sz w:val="24"/>
          <w:szCs w:val="24"/>
          <w:lang w:eastAsia="zh-CN"/>
        </w:rPr>
        <w:drawing>
          <wp:inline distT="0" distB="0" distL="114300" distR="114300">
            <wp:extent cx="1529715" cy="2719705"/>
            <wp:effectExtent l="0" t="0" r="19685" b="23495"/>
            <wp:docPr id="59" name="图片 59" descr="IMG_2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IMG_217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华文仿宋"/>
          <w:sz w:val="24"/>
          <w:szCs w:val="24"/>
        </w:rPr>
      </w:pPr>
    </w:p>
    <w:p>
      <w:pPr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t xml:space="preserve">第三步 </w:t>
      </w:r>
      <w:r>
        <w:rPr>
          <w:rFonts w:hint="eastAsia" w:ascii="华文仿宋" w:hAnsi="华文仿宋" w:eastAsia="华文仿宋"/>
          <w:sz w:val="24"/>
          <w:szCs w:val="24"/>
        </w:rPr>
        <w:t>移动</w:t>
      </w:r>
      <w:r>
        <w:rPr>
          <w:rFonts w:ascii="华文仿宋" w:hAnsi="华文仿宋" w:eastAsia="华文仿宋"/>
          <w:sz w:val="24"/>
          <w:szCs w:val="24"/>
        </w:rPr>
        <w:t>阅读</w:t>
      </w:r>
    </w:p>
    <w:p>
      <w:pPr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t xml:space="preserve">    在首页点击“资源”，</w:t>
      </w:r>
      <w:r>
        <w:rPr>
          <w:rFonts w:hint="eastAsia" w:ascii="华文仿宋" w:hAnsi="华文仿宋" w:eastAsia="华文仿宋"/>
          <w:sz w:val="24"/>
          <w:szCs w:val="24"/>
        </w:rPr>
        <w:t>进入</w:t>
      </w:r>
      <w:r>
        <w:rPr>
          <w:rFonts w:ascii="华文仿宋" w:hAnsi="华文仿宋" w:eastAsia="华文仿宋"/>
          <w:sz w:val="24"/>
          <w:szCs w:val="24"/>
        </w:rPr>
        <w:t>资源页面。</w:t>
      </w:r>
      <w:r>
        <w:rPr>
          <w:rFonts w:hint="eastAsia" w:ascii="华文仿宋" w:hAnsi="华文仿宋" w:eastAsia="华文仿宋"/>
          <w:sz w:val="24"/>
          <w:szCs w:val="24"/>
        </w:rPr>
        <w:t>超星</w:t>
      </w:r>
      <w:r>
        <w:rPr>
          <w:rFonts w:ascii="华文仿宋" w:hAnsi="华文仿宋" w:eastAsia="华文仿宋"/>
          <w:sz w:val="24"/>
          <w:szCs w:val="24"/>
        </w:rPr>
        <w:t>学习通为同学们提供了专题、</w:t>
      </w:r>
      <w:r>
        <w:rPr>
          <w:rFonts w:hint="eastAsia" w:ascii="华文仿宋" w:hAnsi="华文仿宋" w:eastAsia="华文仿宋"/>
          <w:sz w:val="24"/>
          <w:szCs w:val="24"/>
        </w:rPr>
        <w:t>图书</w:t>
      </w:r>
      <w:r>
        <w:rPr>
          <w:rFonts w:ascii="华文仿宋" w:hAnsi="华文仿宋" w:eastAsia="华文仿宋"/>
          <w:sz w:val="24"/>
          <w:szCs w:val="24"/>
        </w:rPr>
        <w:t>、</w:t>
      </w:r>
      <w:r>
        <w:rPr>
          <w:rFonts w:hint="eastAsia" w:ascii="华文仿宋" w:hAnsi="华文仿宋" w:eastAsia="华文仿宋"/>
          <w:sz w:val="24"/>
          <w:szCs w:val="24"/>
        </w:rPr>
        <w:t>期刊</w:t>
      </w:r>
      <w:r>
        <w:rPr>
          <w:rFonts w:ascii="华文仿宋" w:hAnsi="华文仿宋" w:eastAsia="华文仿宋"/>
          <w:sz w:val="24"/>
          <w:szCs w:val="24"/>
        </w:rPr>
        <w:t>、</w:t>
      </w:r>
      <w:r>
        <w:rPr>
          <w:rFonts w:hint="eastAsia" w:ascii="华文仿宋" w:hAnsi="华文仿宋" w:eastAsia="华文仿宋"/>
          <w:sz w:val="24"/>
          <w:szCs w:val="24"/>
        </w:rPr>
        <w:t>报纸</w:t>
      </w:r>
      <w:r>
        <w:rPr>
          <w:rFonts w:ascii="华文仿宋" w:hAnsi="华文仿宋" w:eastAsia="华文仿宋"/>
          <w:sz w:val="24"/>
          <w:szCs w:val="24"/>
        </w:rPr>
        <w:t>、</w:t>
      </w:r>
      <w:r>
        <w:rPr>
          <w:rFonts w:hint="eastAsia" w:ascii="华文仿宋" w:hAnsi="华文仿宋" w:eastAsia="华文仿宋"/>
          <w:sz w:val="24"/>
          <w:szCs w:val="24"/>
        </w:rPr>
        <w:t>讲座等</w:t>
      </w:r>
      <w:r>
        <w:rPr>
          <w:rFonts w:ascii="华文仿宋" w:hAnsi="华文仿宋" w:eastAsia="华文仿宋"/>
          <w:sz w:val="24"/>
          <w:szCs w:val="24"/>
        </w:rPr>
        <w:t>海量资源；</w:t>
      </w:r>
    </w:p>
    <w:p>
      <w:pPr>
        <w:jc w:val="center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drawing>
          <wp:inline distT="0" distB="0" distL="0" distR="0">
            <wp:extent cx="1673860" cy="2673350"/>
            <wp:effectExtent l="0" t="0" r="2540" b="1905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674000" cy="267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华文仿宋" w:hAnsi="华文仿宋" w:eastAsia="华文仿宋"/>
          <w:szCs w:val="21"/>
        </w:rPr>
      </w:pPr>
    </w:p>
    <w:p>
      <w:pPr>
        <w:jc w:val="left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t xml:space="preserve">    </w:t>
      </w:r>
      <w:r>
        <w:rPr>
          <w:rFonts w:hint="eastAsia" w:ascii="华文仿宋" w:hAnsi="华文仿宋" w:eastAsia="华文仿宋"/>
          <w:sz w:val="24"/>
          <w:szCs w:val="24"/>
        </w:rPr>
        <w:t>点击</w:t>
      </w:r>
      <w:r>
        <w:rPr>
          <w:rFonts w:ascii="华文仿宋" w:hAnsi="华文仿宋" w:eastAsia="华文仿宋"/>
          <w:sz w:val="24"/>
          <w:szCs w:val="24"/>
        </w:rPr>
        <w:t>其中某类资源，如图书，</w:t>
      </w:r>
      <w:r>
        <w:rPr>
          <w:rFonts w:hint="eastAsia" w:ascii="华文仿宋" w:hAnsi="华文仿宋" w:eastAsia="华文仿宋"/>
          <w:sz w:val="24"/>
          <w:szCs w:val="24"/>
        </w:rPr>
        <w:t>可以查看</w:t>
      </w:r>
      <w:r>
        <w:rPr>
          <w:rFonts w:ascii="华文仿宋" w:hAnsi="华文仿宋" w:eastAsia="华文仿宋"/>
          <w:sz w:val="24"/>
          <w:szCs w:val="24"/>
        </w:rPr>
        <w:t>资源详情。</w:t>
      </w:r>
      <w:r>
        <w:rPr>
          <w:rFonts w:hint="eastAsia" w:ascii="华文仿宋" w:hAnsi="华文仿宋" w:eastAsia="华文仿宋"/>
          <w:sz w:val="24"/>
          <w:szCs w:val="24"/>
        </w:rPr>
        <w:t>若</w:t>
      </w:r>
      <w:r>
        <w:rPr>
          <w:rFonts w:ascii="华文仿宋" w:hAnsi="华文仿宋" w:eastAsia="华文仿宋"/>
          <w:sz w:val="24"/>
          <w:szCs w:val="24"/>
        </w:rPr>
        <w:t>对某</w:t>
      </w:r>
      <w:r>
        <w:rPr>
          <w:rFonts w:hint="eastAsia" w:ascii="华文仿宋" w:hAnsi="华文仿宋" w:eastAsia="华文仿宋"/>
          <w:sz w:val="24"/>
          <w:szCs w:val="24"/>
        </w:rPr>
        <w:t>个</w:t>
      </w:r>
      <w:r>
        <w:rPr>
          <w:rFonts w:ascii="华文仿宋" w:hAnsi="华文仿宋" w:eastAsia="华文仿宋"/>
          <w:sz w:val="24"/>
          <w:szCs w:val="24"/>
        </w:rPr>
        <w:t>资源感兴趣，</w:t>
      </w:r>
      <w:r>
        <w:rPr>
          <w:rFonts w:hint="eastAsia" w:ascii="华文仿宋" w:hAnsi="华文仿宋" w:eastAsia="华文仿宋"/>
          <w:sz w:val="24"/>
          <w:szCs w:val="24"/>
        </w:rPr>
        <w:t>可点击</w:t>
      </w:r>
      <w:r>
        <w:rPr>
          <w:rFonts w:ascii="华文仿宋" w:hAnsi="华文仿宋" w:eastAsia="华文仿宋"/>
          <w:sz w:val="24"/>
          <w:szCs w:val="24"/>
        </w:rPr>
        <w:t>收藏，</w:t>
      </w:r>
      <w:r>
        <w:rPr>
          <w:rFonts w:hint="eastAsia" w:ascii="华文仿宋" w:hAnsi="华文仿宋" w:eastAsia="华文仿宋"/>
          <w:sz w:val="24"/>
          <w:szCs w:val="24"/>
        </w:rPr>
        <w:t>放到</w:t>
      </w:r>
      <w:r>
        <w:rPr>
          <w:rFonts w:ascii="华文仿宋" w:hAnsi="华文仿宋" w:eastAsia="华文仿宋"/>
          <w:sz w:val="24"/>
          <w:szCs w:val="24"/>
        </w:rPr>
        <w:t>自己的书房中，</w:t>
      </w:r>
      <w:r>
        <w:rPr>
          <w:rFonts w:hint="eastAsia" w:ascii="华文仿宋" w:hAnsi="华文仿宋" w:eastAsia="华文仿宋"/>
          <w:sz w:val="24"/>
          <w:szCs w:val="24"/>
        </w:rPr>
        <w:t>方便</w:t>
      </w:r>
      <w:r>
        <w:rPr>
          <w:rFonts w:ascii="华文仿宋" w:hAnsi="华文仿宋" w:eastAsia="华文仿宋"/>
          <w:sz w:val="24"/>
          <w:szCs w:val="24"/>
        </w:rPr>
        <w:t>阅读。</w:t>
      </w:r>
    </w:p>
    <w:p>
      <w:pPr>
        <w:jc w:val="both"/>
        <w:rPr>
          <w:rFonts w:hint="eastAsia" w:ascii="华文仿宋" w:hAnsi="华文仿宋" w:eastAsia="华文仿宋"/>
          <w:szCs w:val="21"/>
          <w:lang w:eastAsia="zh-CN"/>
        </w:rPr>
      </w:pPr>
      <w:r>
        <w:rPr>
          <w:rFonts w:hint="eastAsia" w:ascii="华文仿宋" w:hAnsi="华文仿宋" w:eastAsia="华文仿宋"/>
          <w:szCs w:val="21"/>
          <w:lang w:eastAsia="zh-CN"/>
        </w:rPr>
        <w:drawing>
          <wp:inline distT="0" distB="0" distL="114300" distR="114300">
            <wp:extent cx="1673860" cy="2976245"/>
            <wp:effectExtent l="0" t="0" r="2540" b="20955"/>
            <wp:docPr id="62" name="图片 62" descr="QQ图片20180408115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QQ图片2018040811545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/>
          <w:szCs w:val="21"/>
          <w:lang w:eastAsia="zh-CN"/>
        </w:rPr>
        <w:drawing>
          <wp:inline distT="0" distB="0" distL="114300" distR="114300">
            <wp:extent cx="1673860" cy="2974975"/>
            <wp:effectExtent l="0" t="0" r="2540" b="22225"/>
            <wp:docPr id="63" name="图片 63" descr="QQ图片20180408115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QQ图片2018040811560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/>
          <w:szCs w:val="21"/>
          <w:lang w:val="en-US" w:eastAsia="zh-CN"/>
        </w:rPr>
        <w:t xml:space="preserve">   </w:t>
      </w:r>
      <w:r>
        <w:rPr>
          <w:rFonts w:hint="eastAsia" w:ascii="华文仿宋" w:hAnsi="华文仿宋" w:eastAsia="华文仿宋"/>
          <w:szCs w:val="21"/>
          <w:lang w:eastAsia="zh-CN"/>
        </w:rPr>
        <w:drawing>
          <wp:inline distT="0" distB="0" distL="114300" distR="114300">
            <wp:extent cx="1529715" cy="2917825"/>
            <wp:effectExtent l="0" t="0" r="19685" b="3175"/>
            <wp:docPr id="65" name="图片 65" descr="QQ图片20180408115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QQ图片20180408115812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华文仿宋" w:hAnsi="华文仿宋" w:eastAsia="华文仿宋"/>
          <w:szCs w:val="21"/>
        </w:rPr>
      </w:pPr>
    </w:p>
    <w:p>
      <w:pPr>
        <w:jc w:val="center"/>
        <w:rPr>
          <w:rFonts w:ascii="华文仿宋" w:hAnsi="华文仿宋" w:eastAsia="华文仿宋"/>
          <w:szCs w:val="21"/>
        </w:rPr>
      </w:pPr>
    </w:p>
    <w:p>
      <w:pPr>
        <w:ind w:firstLine="480"/>
        <w:jc w:val="left"/>
        <w:rPr>
          <w:rFonts w:ascii="华文仿宋" w:hAnsi="华文仿宋" w:eastAsia="华文仿宋"/>
          <w:sz w:val="24"/>
          <w:szCs w:val="24"/>
        </w:rPr>
      </w:pPr>
      <w:r>
        <w:rPr>
          <w:rFonts w:hint="eastAsia" w:ascii="华文仿宋" w:hAnsi="华文仿宋" w:eastAsia="华文仿宋"/>
          <w:sz w:val="24"/>
          <w:szCs w:val="24"/>
        </w:rPr>
        <w:t>还可以</w:t>
      </w:r>
      <w:r>
        <w:rPr>
          <w:rFonts w:ascii="华文仿宋" w:hAnsi="华文仿宋" w:eastAsia="华文仿宋"/>
          <w:sz w:val="24"/>
          <w:szCs w:val="24"/>
        </w:rPr>
        <w:t>随时利用笔记记录自己的学习心得，</w:t>
      </w:r>
      <w:r>
        <w:rPr>
          <w:rFonts w:hint="eastAsia" w:ascii="华文仿宋" w:hAnsi="华文仿宋" w:eastAsia="华文仿宋"/>
          <w:sz w:val="24"/>
          <w:szCs w:val="24"/>
        </w:rPr>
        <w:t>并将</w:t>
      </w:r>
      <w:r>
        <w:rPr>
          <w:rFonts w:ascii="华文仿宋" w:hAnsi="华文仿宋" w:eastAsia="华文仿宋"/>
          <w:sz w:val="24"/>
          <w:szCs w:val="24"/>
        </w:rPr>
        <w:t>其</w:t>
      </w:r>
      <w:r>
        <w:rPr>
          <w:rFonts w:hint="eastAsia" w:ascii="华文仿宋" w:hAnsi="华文仿宋" w:eastAsia="华文仿宋"/>
          <w:sz w:val="24"/>
          <w:szCs w:val="24"/>
        </w:rPr>
        <w:t>共享</w:t>
      </w:r>
      <w:r>
        <w:rPr>
          <w:rFonts w:ascii="华文仿宋" w:hAnsi="华文仿宋" w:eastAsia="华文仿宋"/>
          <w:sz w:val="24"/>
          <w:szCs w:val="24"/>
        </w:rPr>
        <w:t>给同学；</w:t>
      </w:r>
    </w:p>
    <w:p>
      <w:pPr>
        <w:jc w:val="left"/>
        <w:rPr>
          <w:rFonts w:hint="eastAsia" w:ascii="华文仿宋" w:hAnsi="华文仿宋" w:eastAsia="华文仿宋"/>
          <w:sz w:val="24"/>
          <w:szCs w:val="24"/>
          <w:lang w:eastAsia="zh-CN"/>
        </w:rPr>
      </w:pPr>
      <w:r>
        <w:rPr>
          <w:rFonts w:hint="eastAsia" w:ascii="华文仿宋" w:hAnsi="华文仿宋" w:eastAsia="华文仿宋"/>
          <w:sz w:val="24"/>
          <w:szCs w:val="24"/>
          <w:lang w:eastAsia="zh-CN"/>
        </w:rPr>
        <w:drawing>
          <wp:inline distT="0" distB="0" distL="114300" distR="114300">
            <wp:extent cx="1673860" cy="2974975"/>
            <wp:effectExtent l="0" t="0" r="2540" b="22225"/>
            <wp:docPr id="66" name="图片 66" descr="QQ图片2018040812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QQ图片20180408120019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/>
          <w:sz w:val="24"/>
          <w:szCs w:val="24"/>
          <w:lang w:eastAsia="zh-CN"/>
        </w:rPr>
        <w:drawing>
          <wp:inline distT="0" distB="0" distL="114300" distR="114300">
            <wp:extent cx="1673860" cy="2974975"/>
            <wp:effectExtent l="0" t="0" r="2540" b="22225"/>
            <wp:docPr id="67" name="图片 67" descr="QQ图片2018040812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QQ图片2018040812012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 xml:space="preserve"> </w:t>
      </w:r>
      <w:r>
        <w:rPr>
          <w:rFonts w:hint="eastAsia" w:ascii="华文仿宋" w:hAnsi="华文仿宋" w:eastAsia="华文仿宋"/>
          <w:sz w:val="24"/>
          <w:szCs w:val="24"/>
          <w:lang w:eastAsia="zh-CN"/>
        </w:rPr>
        <w:drawing>
          <wp:inline distT="0" distB="0" distL="114300" distR="114300">
            <wp:extent cx="1673860" cy="2974975"/>
            <wp:effectExtent l="0" t="0" r="2540" b="22225"/>
            <wp:docPr id="68" name="图片 68" descr="IMG_2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IMG_2182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华文仿宋"/>
          <w:sz w:val="24"/>
          <w:szCs w:val="24"/>
        </w:rPr>
      </w:pPr>
    </w:p>
    <w:p>
      <w:pPr>
        <w:spacing w:line="300" w:lineRule="auto"/>
        <w:rPr>
          <w:rFonts w:hint="eastAsia" w:ascii="宋体" w:hAnsi="宋体" w:eastAsia="宋体"/>
          <w:sz w:val="28"/>
          <w:szCs w:val="28"/>
        </w:rPr>
      </w:pPr>
      <w:r>
        <w:rPr>
          <w:rFonts w:ascii="华文仿宋" w:hAnsi="华文仿宋" w:eastAsia="华文仿宋"/>
          <w:sz w:val="24"/>
          <w:szCs w:val="24"/>
        </w:rPr>
        <w:t xml:space="preserve">    </w:t>
      </w:r>
      <w:bookmarkStart w:id="34" w:name="_GoBack"/>
      <w:bookmarkEnd w:id="34"/>
    </w:p>
    <w:p>
      <w:pPr>
        <w:widowControl/>
        <w:spacing w:line="300" w:lineRule="auto"/>
        <w:jc w:val="left"/>
        <w:rPr>
          <w:sz w:val="30"/>
          <w:szCs w:val="30"/>
        </w:rPr>
      </w:pPr>
    </w:p>
    <w:sectPr>
      <w:footerReference r:id="rId4" w:type="default"/>
      <w:pgSz w:w="11900" w:h="16840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黑体">
    <w:altName w:val="汉仪中黑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等线">
    <w:altName w:val="汉仪中等线KW"/>
    <w:panose1 w:val="02010600030101010101"/>
    <w:charset w:val="88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jc w:val="center"/>
    </w:pPr>
  </w:p>
  <w:p>
    <w:pPr>
      <w:pStyle w:val="1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0"/>
    </w:sdtPr>
    <w:sdtContent>
      <w:p>
        <w:pPr>
          <w:pStyle w:val="1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>
    <w:pPr>
      <w:pStyle w:val="1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4C4476"/>
    <w:multiLevelType w:val="singleLevel"/>
    <w:tmpl w:val="614C4476"/>
    <w:lvl w:ilvl="0" w:tentative="0">
      <w:start w:val="3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3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7EA"/>
    <w:rsid w:val="0000661B"/>
    <w:rsid w:val="00024419"/>
    <w:rsid w:val="00025D0E"/>
    <w:rsid w:val="00034288"/>
    <w:rsid w:val="000438EA"/>
    <w:rsid w:val="00056645"/>
    <w:rsid w:val="00077FEB"/>
    <w:rsid w:val="00086E6E"/>
    <w:rsid w:val="0009060B"/>
    <w:rsid w:val="0009300B"/>
    <w:rsid w:val="00093BD7"/>
    <w:rsid w:val="000B2A4F"/>
    <w:rsid w:val="000B352C"/>
    <w:rsid w:val="000B3F25"/>
    <w:rsid w:val="000B5EA0"/>
    <w:rsid w:val="000B5F53"/>
    <w:rsid w:val="000B710E"/>
    <w:rsid w:val="000D11F4"/>
    <w:rsid w:val="000D45C4"/>
    <w:rsid w:val="000E0955"/>
    <w:rsid w:val="000E2F61"/>
    <w:rsid w:val="000F66CF"/>
    <w:rsid w:val="0010063E"/>
    <w:rsid w:val="0010251D"/>
    <w:rsid w:val="00105DE3"/>
    <w:rsid w:val="001128BC"/>
    <w:rsid w:val="00112CBA"/>
    <w:rsid w:val="0012113D"/>
    <w:rsid w:val="00121746"/>
    <w:rsid w:val="001344A4"/>
    <w:rsid w:val="00135BF8"/>
    <w:rsid w:val="0014076B"/>
    <w:rsid w:val="001446CE"/>
    <w:rsid w:val="00146D75"/>
    <w:rsid w:val="0015451B"/>
    <w:rsid w:val="001555DB"/>
    <w:rsid w:val="001574C5"/>
    <w:rsid w:val="00162692"/>
    <w:rsid w:val="00166913"/>
    <w:rsid w:val="00180DE5"/>
    <w:rsid w:val="001841CE"/>
    <w:rsid w:val="00192DCD"/>
    <w:rsid w:val="001A6E8B"/>
    <w:rsid w:val="001B1491"/>
    <w:rsid w:val="001C7021"/>
    <w:rsid w:val="001D05AC"/>
    <w:rsid w:val="001D233D"/>
    <w:rsid w:val="001E1930"/>
    <w:rsid w:val="001E31B7"/>
    <w:rsid w:val="001E66A8"/>
    <w:rsid w:val="001F682C"/>
    <w:rsid w:val="00205A59"/>
    <w:rsid w:val="00207E0F"/>
    <w:rsid w:val="002114EB"/>
    <w:rsid w:val="00213880"/>
    <w:rsid w:val="00221201"/>
    <w:rsid w:val="00222A8D"/>
    <w:rsid w:val="002249F9"/>
    <w:rsid w:val="0024207B"/>
    <w:rsid w:val="002553A3"/>
    <w:rsid w:val="00260812"/>
    <w:rsid w:val="00262143"/>
    <w:rsid w:val="00266075"/>
    <w:rsid w:val="00276A2D"/>
    <w:rsid w:val="00287B3B"/>
    <w:rsid w:val="00292748"/>
    <w:rsid w:val="0029778F"/>
    <w:rsid w:val="002A3AD0"/>
    <w:rsid w:val="002A56A9"/>
    <w:rsid w:val="002B4E75"/>
    <w:rsid w:val="002C7A2D"/>
    <w:rsid w:val="002D0696"/>
    <w:rsid w:val="002D4737"/>
    <w:rsid w:val="002D7CF4"/>
    <w:rsid w:val="002D7E42"/>
    <w:rsid w:val="002E5482"/>
    <w:rsid w:val="002F071A"/>
    <w:rsid w:val="002F776D"/>
    <w:rsid w:val="002F7D6E"/>
    <w:rsid w:val="0030232C"/>
    <w:rsid w:val="00304E14"/>
    <w:rsid w:val="00306F37"/>
    <w:rsid w:val="00310A55"/>
    <w:rsid w:val="00322DE2"/>
    <w:rsid w:val="00326805"/>
    <w:rsid w:val="00331E93"/>
    <w:rsid w:val="0034498F"/>
    <w:rsid w:val="00350918"/>
    <w:rsid w:val="0035408B"/>
    <w:rsid w:val="00360BCF"/>
    <w:rsid w:val="0037313D"/>
    <w:rsid w:val="0037778A"/>
    <w:rsid w:val="003B4834"/>
    <w:rsid w:val="003B795B"/>
    <w:rsid w:val="003D1B7E"/>
    <w:rsid w:val="003D3316"/>
    <w:rsid w:val="003D7FF1"/>
    <w:rsid w:val="003F1D5A"/>
    <w:rsid w:val="004122CD"/>
    <w:rsid w:val="00415414"/>
    <w:rsid w:val="00433A0C"/>
    <w:rsid w:val="004437EA"/>
    <w:rsid w:val="00455FB6"/>
    <w:rsid w:val="00463A04"/>
    <w:rsid w:val="0046645D"/>
    <w:rsid w:val="004713E5"/>
    <w:rsid w:val="004773A4"/>
    <w:rsid w:val="0048288F"/>
    <w:rsid w:val="004B1DF0"/>
    <w:rsid w:val="004B1F7B"/>
    <w:rsid w:val="004C10D1"/>
    <w:rsid w:val="004C5CC7"/>
    <w:rsid w:val="004D14CE"/>
    <w:rsid w:val="004D2ABA"/>
    <w:rsid w:val="004D5811"/>
    <w:rsid w:val="004D6E45"/>
    <w:rsid w:val="004E04A2"/>
    <w:rsid w:val="004E52D1"/>
    <w:rsid w:val="004F2DC1"/>
    <w:rsid w:val="00506123"/>
    <w:rsid w:val="0051149F"/>
    <w:rsid w:val="005169BC"/>
    <w:rsid w:val="005205D4"/>
    <w:rsid w:val="00531FC5"/>
    <w:rsid w:val="00544B66"/>
    <w:rsid w:val="00550C2A"/>
    <w:rsid w:val="005600D0"/>
    <w:rsid w:val="00571035"/>
    <w:rsid w:val="005778B8"/>
    <w:rsid w:val="00577E51"/>
    <w:rsid w:val="00580C16"/>
    <w:rsid w:val="00586053"/>
    <w:rsid w:val="0058647C"/>
    <w:rsid w:val="00592EC7"/>
    <w:rsid w:val="005A2954"/>
    <w:rsid w:val="005A2FB4"/>
    <w:rsid w:val="005A7D36"/>
    <w:rsid w:val="005D0C88"/>
    <w:rsid w:val="005D0F38"/>
    <w:rsid w:val="005D3CDC"/>
    <w:rsid w:val="005E4706"/>
    <w:rsid w:val="005F5E85"/>
    <w:rsid w:val="006007EA"/>
    <w:rsid w:val="006054B9"/>
    <w:rsid w:val="00607887"/>
    <w:rsid w:val="006316E5"/>
    <w:rsid w:val="006516CA"/>
    <w:rsid w:val="006668B2"/>
    <w:rsid w:val="00672A00"/>
    <w:rsid w:val="00686DEF"/>
    <w:rsid w:val="006969AF"/>
    <w:rsid w:val="006A68CB"/>
    <w:rsid w:val="006A7E9B"/>
    <w:rsid w:val="006B37E6"/>
    <w:rsid w:val="006B402B"/>
    <w:rsid w:val="006B5A3E"/>
    <w:rsid w:val="006B64CB"/>
    <w:rsid w:val="006C4E58"/>
    <w:rsid w:val="006C5956"/>
    <w:rsid w:val="0070115A"/>
    <w:rsid w:val="00705B40"/>
    <w:rsid w:val="00707A79"/>
    <w:rsid w:val="007205B1"/>
    <w:rsid w:val="00734353"/>
    <w:rsid w:val="00742073"/>
    <w:rsid w:val="0075392B"/>
    <w:rsid w:val="00757A62"/>
    <w:rsid w:val="007629F5"/>
    <w:rsid w:val="007656A7"/>
    <w:rsid w:val="00771CF8"/>
    <w:rsid w:val="00780B07"/>
    <w:rsid w:val="0079081E"/>
    <w:rsid w:val="00793010"/>
    <w:rsid w:val="007936ED"/>
    <w:rsid w:val="007A6B90"/>
    <w:rsid w:val="007B441A"/>
    <w:rsid w:val="007C6D08"/>
    <w:rsid w:val="007D09B1"/>
    <w:rsid w:val="007E218A"/>
    <w:rsid w:val="007E4098"/>
    <w:rsid w:val="007E4FCD"/>
    <w:rsid w:val="007E6E75"/>
    <w:rsid w:val="007F66EB"/>
    <w:rsid w:val="00800B6C"/>
    <w:rsid w:val="00804D12"/>
    <w:rsid w:val="0080584B"/>
    <w:rsid w:val="00807CB2"/>
    <w:rsid w:val="0082282A"/>
    <w:rsid w:val="00840D76"/>
    <w:rsid w:val="00844007"/>
    <w:rsid w:val="0085430C"/>
    <w:rsid w:val="008561D2"/>
    <w:rsid w:val="0086020E"/>
    <w:rsid w:val="00866C7C"/>
    <w:rsid w:val="00880C1F"/>
    <w:rsid w:val="0089034F"/>
    <w:rsid w:val="008A34DA"/>
    <w:rsid w:val="008B10A5"/>
    <w:rsid w:val="008B43CC"/>
    <w:rsid w:val="008B7F71"/>
    <w:rsid w:val="008C570E"/>
    <w:rsid w:val="008D4329"/>
    <w:rsid w:val="00900ACC"/>
    <w:rsid w:val="00910488"/>
    <w:rsid w:val="00932C24"/>
    <w:rsid w:val="00970609"/>
    <w:rsid w:val="00971010"/>
    <w:rsid w:val="0097108D"/>
    <w:rsid w:val="009828F8"/>
    <w:rsid w:val="0099285F"/>
    <w:rsid w:val="009A6F3A"/>
    <w:rsid w:val="009A7BAD"/>
    <w:rsid w:val="009A7C83"/>
    <w:rsid w:val="009B7EF2"/>
    <w:rsid w:val="009C73EA"/>
    <w:rsid w:val="009D56C6"/>
    <w:rsid w:val="009D640E"/>
    <w:rsid w:val="00A01842"/>
    <w:rsid w:val="00A03F38"/>
    <w:rsid w:val="00A12AE5"/>
    <w:rsid w:val="00A27CB1"/>
    <w:rsid w:val="00A34303"/>
    <w:rsid w:val="00A37332"/>
    <w:rsid w:val="00A44D9A"/>
    <w:rsid w:val="00A56640"/>
    <w:rsid w:val="00A72BF4"/>
    <w:rsid w:val="00A8125B"/>
    <w:rsid w:val="00A81DA2"/>
    <w:rsid w:val="00A9733A"/>
    <w:rsid w:val="00AA5611"/>
    <w:rsid w:val="00AB0217"/>
    <w:rsid w:val="00AB1E02"/>
    <w:rsid w:val="00AC0BCB"/>
    <w:rsid w:val="00AC1400"/>
    <w:rsid w:val="00AD260F"/>
    <w:rsid w:val="00AD578C"/>
    <w:rsid w:val="00AF60A7"/>
    <w:rsid w:val="00B051BD"/>
    <w:rsid w:val="00B131AD"/>
    <w:rsid w:val="00B200E7"/>
    <w:rsid w:val="00B22453"/>
    <w:rsid w:val="00B46CAE"/>
    <w:rsid w:val="00B50E22"/>
    <w:rsid w:val="00B57447"/>
    <w:rsid w:val="00B61912"/>
    <w:rsid w:val="00B66D59"/>
    <w:rsid w:val="00B904D8"/>
    <w:rsid w:val="00B94B34"/>
    <w:rsid w:val="00BA0D54"/>
    <w:rsid w:val="00BA1126"/>
    <w:rsid w:val="00BC1D22"/>
    <w:rsid w:val="00BD6B93"/>
    <w:rsid w:val="00BD7FE7"/>
    <w:rsid w:val="00BE295E"/>
    <w:rsid w:val="00BE68F8"/>
    <w:rsid w:val="00BF18CE"/>
    <w:rsid w:val="00BF223C"/>
    <w:rsid w:val="00C11157"/>
    <w:rsid w:val="00C15BB5"/>
    <w:rsid w:val="00C1691B"/>
    <w:rsid w:val="00C174FD"/>
    <w:rsid w:val="00C21247"/>
    <w:rsid w:val="00C21667"/>
    <w:rsid w:val="00C24FA6"/>
    <w:rsid w:val="00C3468D"/>
    <w:rsid w:val="00C4396F"/>
    <w:rsid w:val="00C43E4E"/>
    <w:rsid w:val="00C64292"/>
    <w:rsid w:val="00C64BF8"/>
    <w:rsid w:val="00C722EA"/>
    <w:rsid w:val="00C8157E"/>
    <w:rsid w:val="00C90D17"/>
    <w:rsid w:val="00C90F56"/>
    <w:rsid w:val="00C92896"/>
    <w:rsid w:val="00CA0354"/>
    <w:rsid w:val="00CB1C79"/>
    <w:rsid w:val="00CB6479"/>
    <w:rsid w:val="00CB66DF"/>
    <w:rsid w:val="00CC37FB"/>
    <w:rsid w:val="00CC570A"/>
    <w:rsid w:val="00CC5EB8"/>
    <w:rsid w:val="00CC7D3F"/>
    <w:rsid w:val="00CD4CBA"/>
    <w:rsid w:val="00CD572C"/>
    <w:rsid w:val="00CE470B"/>
    <w:rsid w:val="00D01A8F"/>
    <w:rsid w:val="00D15521"/>
    <w:rsid w:val="00D16C6F"/>
    <w:rsid w:val="00D16E63"/>
    <w:rsid w:val="00D17445"/>
    <w:rsid w:val="00D20742"/>
    <w:rsid w:val="00D30A7C"/>
    <w:rsid w:val="00D41C9A"/>
    <w:rsid w:val="00D4784A"/>
    <w:rsid w:val="00D52CF0"/>
    <w:rsid w:val="00D6772E"/>
    <w:rsid w:val="00D766D2"/>
    <w:rsid w:val="00D7723B"/>
    <w:rsid w:val="00D8502D"/>
    <w:rsid w:val="00D905D6"/>
    <w:rsid w:val="00DA3449"/>
    <w:rsid w:val="00DC280F"/>
    <w:rsid w:val="00DC2DAF"/>
    <w:rsid w:val="00DC4DA5"/>
    <w:rsid w:val="00DD5AA0"/>
    <w:rsid w:val="00DE3C2F"/>
    <w:rsid w:val="00E05CF8"/>
    <w:rsid w:val="00E130BB"/>
    <w:rsid w:val="00E3736A"/>
    <w:rsid w:val="00E43EAD"/>
    <w:rsid w:val="00E476A4"/>
    <w:rsid w:val="00E52B18"/>
    <w:rsid w:val="00E559C6"/>
    <w:rsid w:val="00E55BCA"/>
    <w:rsid w:val="00E60B9D"/>
    <w:rsid w:val="00E64A97"/>
    <w:rsid w:val="00E67F5F"/>
    <w:rsid w:val="00E91AAE"/>
    <w:rsid w:val="00E93015"/>
    <w:rsid w:val="00E93B73"/>
    <w:rsid w:val="00EA0D45"/>
    <w:rsid w:val="00EB0990"/>
    <w:rsid w:val="00EB26CD"/>
    <w:rsid w:val="00EB5097"/>
    <w:rsid w:val="00EC1D0B"/>
    <w:rsid w:val="00EC4D73"/>
    <w:rsid w:val="00EC4F49"/>
    <w:rsid w:val="00EC75F0"/>
    <w:rsid w:val="00F03B0E"/>
    <w:rsid w:val="00F22EBC"/>
    <w:rsid w:val="00F32164"/>
    <w:rsid w:val="00F33CD2"/>
    <w:rsid w:val="00F4462D"/>
    <w:rsid w:val="00F47DEC"/>
    <w:rsid w:val="00F53B5B"/>
    <w:rsid w:val="00F62145"/>
    <w:rsid w:val="00F63C94"/>
    <w:rsid w:val="00F713A4"/>
    <w:rsid w:val="00F772F1"/>
    <w:rsid w:val="00F94BFC"/>
    <w:rsid w:val="00F959EB"/>
    <w:rsid w:val="00FA1CAB"/>
    <w:rsid w:val="00FA4509"/>
    <w:rsid w:val="00FA5C03"/>
    <w:rsid w:val="00FA6397"/>
    <w:rsid w:val="00FA7788"/>
    <w:rsid w:val="00FD264C"/>
    <w:rsid w:val="00FD2E16"/>
    <w:rsid w:val="00FD522F"/>
    <w:rsid w:val="00FD69AB"/>
    <w:rsid w:val="00FD6C5F"/>
    <w:rsid w:val="00FE505C"/>
    <w:rsid w:val="00FE5216"/>
    <w:rsid w:val="00FE7B7E"/>
    <w:rsid w:val="00FF3F24"/>
    <w:rsid w:val="00FF7ED0"/>
    <w:rsid w:val="016111C0"/>
    <w:rsid w:val="02946C03"/>
    <w:rsid w:val="033F40A3"/>
    <w:rsid w:val="0AC05573"/>
    <w:rsid w:val="0B2E17F1"/>
    <w:rsid w:val="0C396318"/>
    <w:rsid w:val="0C60639A"/>
    <w:rsid w:val="0C88129D"/>
    <w:rsid w:val="0CBE0EB2"/>
    <w:rsid w:val="0D084CFA"/>
    <w:rsid w:val="0DA97FEB"/>
    <w:rsid w:val="0F7A229F"/>
    <w:rsid w:val="0F9A2B9A"/>
    <w:rsid w:val="0FFA7EB0"/>
    <w:rsid w:val="1203182B"/>
    <w:rsid w:val="138F415C"/>
    <w:rsid w:val="18B73E0B"/>
    <w:rsid w:val="1A842E9D"/>
    <w:rsid w:val="1C3C2641"/>
    <w:rsid w:val="1E316B36"/>
    <w:rsid w:val="243248FA"/>
    <w:rsid w:val="258B5725"/>
    <w:rsid w:val="27946ABA"/>
    <w:rsid w:val="27CB1393"/>
    <w:rsid w:val="29CE2C55"/>
    <w:rsid w:val="2B5946A7"/>
    <w:rsid w:val="2C224B2A"/>
    <w:rsid w:val="2CD8323C"/>
    <w:rsid w:val="2ED16887"/>
    <w:rsid w:val="2ED66FB3"/>
    <w:rsid w:val="323749BA"/>
    <w:rsid w:val="32881181"/>
    <w:rsid w:val="36035EBB"/>
    <w:rsid w:val="36D02D72"/>
    <w:rsid w:val="399816E3"/>
    <w:rsid w:val="3B1419B8"/>
    <w:rsid w:val="3BA6485B"/>
    <w:rsid w:val="3C5E0FC1"/>
    <w:rsid w:val="3D5A2D97"/>
    <w:rsid w:val="3DE64779"/>
    <w:rsid w:val="3F4765C2"/>
    <w:rsid w:val="404C112E"/>
    <w:rsid w:val="4375216B"/>
    <w:rsid w:val="460F69CF"/>
    <w:rsid w:val="466B6D6F"/>
    <w:rsid w:val="46E96D59"/>
    <w:rsid w:val="485D3820"/>
    <w:rsid w:val="48BE60EA"/>
    <w:rsid w:val="49415B4D"/>
    <w:rsid w:val="49DC3171"/>
    <w:rsid w:val="4AAF405F"/>
    <w:rsid w:val="4BE121FB"/>
    <w:rsid w:val="4C9C287F"/>
    <w:rsid w:val="4D224FC5"/>
    <w:rsid w:val="4D2601E5"/>
    <w:rsid w:val="5113737C"/>
    <w:rsid w:val="524B03F9"/>
    <w:rsid w:val="52585D66"/>
    <w:rsid w:val="564B745B"/>
    <w:rsid w:val="5CEE51D7"/>
    <w:rsid w:val="5D7E63F5"/>
    <w:rsid w:val="5DAD17B7"/>
    <w:rsid w:val="5DC52B4F"/>
    <w:rsid w:val="5EE03E47"/>
    <w:rsid w:val="5EF76D75"/>
    <w:rsid w:val="5FB06F76"/>
    <w:rsid w:val="624F131E"/>
    <w:rsid w:val="63164058"/>
    <w:rsid w:val="651D7724"/>
    <w:rsid w:val="67BB2769"/>
    <w:rsid w:val="67C03962"/>
    <w:rsid w:val="68826CD1"/>
    <w:rsid w:val="6CB80A60"/>
    <w:rsid w:val="6EF82378"/>
    <w:rsid w:val="71C97B6F"/>
    <w:rsid w:val="72841D03"/>
    <w:rsid w:val="72F86041"/>
    <w:rsid w:val="73AC75EE"/>
    <w:rsid w:val="753C3A1D"/>
    <w:rsid w:val="768F3895"/>
    <w:rsid w:val="77197FAA"/>
    <w:rsid w:val="77A27D09"/>
    <w:rsid w:val="782769FE"/>
    <w:rsid w:val="792A6F8A"/>
    <w:rsid w:val="7B5015DF"/>
    <w:rsid w:val="7BC10D20"/>
    <w:rsid w:val="7BF344C5"/>
    <w:rsid w:val="7FFB915C"/>
    <w:rsid w:val="971CEC02"/>
    <w:rsid w:val="A9DF1125"/>
    <w:rsid w:val="FBFE520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nhideWhenUsed="0" w:uiPriority="99" w:semiHidden="0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1"/>
    <w:qFormat/>
    <w:uiPriority w:val="9"/>
    <w:pPr>
      <w:keepNext/>
      <w:keepLines/>
      <w:spacing w:before="340" w:after="330" w:line="578" w:lineRule="auto"/>
      <w:outlineLvl w:val="0"/>
    </w:pPr>
    <w:rPr>
      <w:bCs/>
      <w:kern w:val="44"/>
      <w:sz w:val="48"/>
      <w:szCs w:val="48"/>
    </w:rPr>
  </w:style>
  <w:style w:type="paragraph" w:styleId="3">
    <w:name w:val="heading 2"/>
    <w:basedOn w:val="1"/>
    <w:next w:val="1"/>
    <w:link w:val="3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0"/>
    </w:rPr>
  </w:style>
  <w:style w:type="paragraph" w:styleId="4">
    <w:name w:val="heading 3"/>
    <w:basedOn w:val="1"/>
    <w:next w:val="1"/>
    <w:link w:val="35"/>
    <w:unhideWhenUsed/>
    <w:qFormat/>
    <w:uiPriority w:val="9"/>
    <w:pPr>
      <w:keepNext/>
      <w:keepLines/>
      <w:spacing w:before="260" w:after="260" w:line="416" w:lineRule="auto"/>
      <w:outlineLvl w:val="2"/>
    </w:pPr>
    <w:rPr>
      <w:bCs/>
      <w:sz w:val="30"/>
      <w:szCs w:val="32"/>
    </w:rPr>
  </w:style>
  <w:style w:type="character" w:default="1" w:styleId="23">
    <w:name w:val="Default Paragraph Font"/>
    <w:unhideWhenUsed/>
    <w:qFormat/>
    <w:uiPriority w:val="1"/>
  </w:style>
  <w:style w:type="table" w:default="1" w:styleId="2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39"/>
    <w:pPr>
      <w:ind w:left="1440"/>
      <w:jc w:val="left"/>
    </w:pPr>
    <w:rPr>
      <w:sz w:val="18"/>
      <w:szCs w:val="18"/>
    </w:rPr>
  </w:style>
  <w:style w:type="paragraph" w:styleId="6">
    <w:name w:val="caption"/>
    <w:basedOn w:val="1"/>
    <w:next w:val="1"/>
    <w:link w:val="38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7">
    <w:name w:val="Document Map"/>
    <w:basedOn w:val="1"/>
    <w:link w:val="36"/>
    <w:unhideWhenUsed/>
    <w:qFormat/>
    <w:uiPriority w:val="99"/>
    <w:rPr>
      <w:rFonts w:ascii="宋体" w:eastAsia="宋体"/>
      <w:sz w:val="18"/>
      <w:szCs w:val="18"/>
    </w:rPr>
  </w:style>
  <w:style w:type="paragraph" w:styleId="8">
    <w:name w:val="toc 5"/>
    <w:basedOn w:val="1"/>
    <w:next w:val="1"/>
    <w:unhideWhenUsed/>
    <w:qFormat/>
    <w:uiPriority w:val="39"/>
    <w:pPr>
      <w:ind w:left="960"/>
      <w:jc w:val="left"/>
    </w:pPr>
    <w:rPr>
      <w:sz w:val="18"/>
      <w:szCs w:val="18"/>
    </w:rPr>
  </w:style>
  <w:style w:type="paragraph" w:styleId="9">
    <w:name w:val="toc 3"/>
    <w:basedOn w:val="1"/>
    <w:next w:val="1"/>
    <w:unhideWhenUsed/>
    <w:qFormat/>
    <w:uiPriority w:val="39"/>
    <w:pPr>
      <w:tabs>
        <w:tab w:val="right" w:leader="dot" w:pos="8290"/>
      </w:tabs>
      <w:ind w:left="480"/>
      <w:jc w:val="left"/>
    </w:pPr>
    <w:rPr>
      <w:iCs/>
    </w:rPr>
  </w:style>
  <w:style w:type="paragraph" w:styleId="10">
    <w:name w:val="toc 8"/>
    <w:basedOn w:val="1"/>
    <w:next w:val="1"/>
    <w:unhideWhenUsed/>
    <w:qFormat/>
    <w:uiPriority w:val="39"/>
    <w:pPr>
      <w:ind w:left="1680"/>
      <w:jc w:val="left"/>
    </w:pPr>
    <w:rPr>
      <w:sz w:val="18"/>
      <w:szCs w:val="18"/>
    </w:rPr>
  </w:style>
  <w:style w:type="paragraph" w:styleId="11">
    <w:name w:val="Date"/>
    <w:basedOn w:val="1"/>
    <w:next w:val="1"/>
    <w:link w:val="37"/>
    <w:unhideWhenUsed/>
    <w:qFormat/>
    <w:uiPriority w:val="99"/>
    <w:pPr>
      <w:ind w:left="100" w:leftChars="2500"/>
    </w:pPr>
  </w:style>
  <w:style w:type="paragraph" w:styleId="12">
    <w:name w:val="Balloon Text"/>
    <w:basedOn w:val="1"/>
    <w:link w:val="33"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  <w:pPr>
      <w:tabs>
        <w:tab w:val="right" w:leader="dot" w:pos="8290"/>
      </w:tabs>
      <w:spacing w:before="120" w:after="120"/>
      <w:jc w:val="left"/>
    </w:pPr>
    <w:rPr>
      <w:rFonts w:asciiTheme="minorEastAsia" w:hAnsiTheme="minorEastAsia"/>
      <w:b/>
      <w:bCs/>
      <w:caps/>
    </w:rPr>
  </w:style>
  <w:style w:type="paragraph" w:styleId="16">
    <w:name w:val="toc 4"/>
    <w:basedOn w:val="1"/>
    <w:next w:val="1"/>
    <w:unhideWhenUsed/>
    <w:qFormat/>
    <w:uiPriority w:val="39"/>
    <w:pPr>
      <w:ind w:left="720"/>
      <w:jc w:val="left"/>
    </w:pPr>
    <w:rPr>
      <w:sz w:val="18"/>
      <w:szCs w:val="18"/>
    </w:rPr>
  </w:style>
  <w:style w:type="paragraph" w:styleId="17">
    <w:name w:val="Subtitle"/>
    <w:basedOn w:val="1"/>
    <w:next w:val="1"/>
    <w:link w:val="27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8">
    <w:name w:val="toc 6"/>
    <w:basedOn w:val="1"/>
    <w:next w:val="1"/>
    <w:unhideWhenUsed/>
    <w:qFormat/>
    <w:uiPriority w:val="39"/>
    <w:pPr>
      <w:ind w:left="1200"/>
      <w:jc w:val="left"/>
    </w:pPr>
    <w:rPr>
      <w:sz w:val="18"/>
      <w:szCs w:val="18"/>
    </w:rPr>
  </w:style>
  <w:style w:type="paragraph" w:styleId="19">
    <w:name w:val="toc 2"/>
    <w:basedOn w:val="1"/>
    <w:next w:val="1"/>
    <w:unhideWhenUsed/>
    <w:qFormat/>
    <w:uiPriority w:val="39"/>
    <w:pPr>
      <w:ind w:left="240"/>
      <w:jc w:val="left"/>
    </w:pPr>
    <w:rPr>
      <w:smallCaps/>
      <w:sz w:val="20"/>
      <w:szCs w:val="20"/>
    </w:rPr>
  </w:style>
  <w:style w:type="paragraph" w:styleId="20">
    <w:name w:val="toc 9"/>
    <w:basedOn w:val="1"/>
    <w:next w:val="1"/>
    <w:unhideWhenUsed/>
    <w:qFormat/>
    <w:uiPriority w:val="39"/>
    <w:pPr>
      <w:ind w:left="1920"/>
      <w:jc w:val="left"/>
    </w:pPr>
    <w:rPr>
      <w:sz w:val="18"/>
      <w:szCs w:val="18"/>
    </w:rPr>
  </w:style>
  <w:style w:type="paragraph" w:styleId="21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</w:rPr>
  </w:style>
  <w:style w:type="paragraph" w:styleId="22">
    <w:name w:val="Title"/>
    <w:basedOn w:val="1"/>
    <w:next w:val="1"/>
    <w:link w:val="26"/>
    <w:qFormat/>
    <w:uiPriority w:val="99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24">
    <w:name w:val="Hyperlink"/>
    <w:basedOn w:val="23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6">
    <w:name w:val="标题 字符"/>
    <w:basedOn w:val="23"/>
    <w:link w:val="22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7">
    <w:name w:val="副标题 字符"/>
    <w:basedOn w:val="23"/>
    <w:link w:val="17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customStyle="1" w:styleId="28">
    <w:name w:val="列出段落1"/>
    <w:basedOn w:val="1"/>
    <w:qFormat/>
    <w:uiPriority w:val="34"/>
    <w:pPr>
      <w:ind w:firstLine="420" w:firstLineChars="200"/>
    </w:pPr>
  </w:style>
  <w:style w:type="character" w:customStyle="1" w:styleId="29">
    <w:name w:val="页眉 字符"/>
    <w:basedOn w:val="23"/>
    <w:link w:val="14"/>
    <w:qFormat/>
    <w:uiPriority w:val="99"/>
    <w:rPr>
      <w:sz w:val="18"/>
      <w:szCs w:val="18"/>
    </w:rPr>
  </w:style>
  <w:style w:type="character" w:customStyle="1" w:styleId="30">
    <w:name w:val="页脚 字符"/>
    <w:basedOn w:val="23"/>
    <w:link w:val="13"/>
    <w:qFormat/>
    <w:uiPriority w:val="99"/>
    <w:rPr>
      <w:sz w:val="18"/>
      <w:szCs w:val="18"/>
    </w:rPr>
  </w:style>
  <w:style w:type="character" w:customStyle="1" w:styleId="31">
    <w:name w:val="标题 1 字符"/>
    <w:basedOn w:val="23"/>
    <w:link w:val="2"/>
    <w:qFormat/>
    <w:uiPriority w:val="9"/>
    <w:rPr>
      <w:bCs/>
      <w:kern w:val="44"/>
      <w:sz w:val="48"/>
      <w:szCs w:val="48"/>
    </w:rPr>
  </w:style>
  <w:style w:type="paragraph" w:customStyle="1" w:styleId="32">
    <w:name w:val="目录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33">
    <w:name w:val="批注框文本 字符"/>
    <w:basedOn w:val="23"/>
    <w:link w:val="12"/>
    <w:semiHidden/>
    <w:qFormat/>
    <w:uiPriority w:val="99"/>
    <w:rPr>
      <w:sz w:val="18"/>
      <w:szCs w:val="18"/>
    </w:rPr>
  </w:style>
  <w:style w:type="character" w:customStyle="1" w:styleId="34">
    <w:name w:val="标题 2 字符"/>
    <w:basedOn w:val="2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0"/>
    </w:rPr>
  </w:style>
  <w:style w:type="character" w:customStyle="1" w:styleId="35">
    <w:name w:val="标题 3 字符"/>
    <w:basedOn w:val="23"/>
    <w:link w:val="4"/>
    <w:qFormat/>
    <w:uiPriority w:val="9"/>
    <w:rPr>
      <w:rFonts w:asciiTheme="minorHAnsi" w:hAnsiTheme="minorHAnsi" w:eastAsiaTheme="minorEastAsia"/>
      <w:bCs/>
      <w:sz w:val="30"/>
      <w:szCs w:val="32"/>
    </w:rPr>
  </w:style>
  <w:style w:type="character" w:customStyle="1" w:styleId="36">
    <w:name w:val="文档结构图 字符"/>
    <w:basedOn w:val="23"/>
    <w:link w:val="7"/>
    <w:semiHidden/>
    <w:qFormat/>
    <w:uiPriority w:val="99"/>
    <w:rPr>
      <w:rFonts w:ascii="宋体" w:eastAsia="宋体"/>
      <w:sz w:val="18"/>
      <w:szCs w:val="18"/>
    </w:rPr>
  </w:style>
  <w:style w:type="character" w:customStyle="1" w:styleId="37">
    <w:name w:val="日期 字符"/>
    <w:basedOn w:val="23"/>
    <w:link w:val="11"/>
    <w:semiHidden/>
    <w:qFormat/>
    <w:uiPriority w:val="99"/>
  </w:style>
  <w:style w:type="character" w:customStyle="1" w:styleId="38">
    <w:name w:val="题注 字符"/>
    <w:link w:val="6"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customStyle="1" w:styleId="39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6" Type="http://schemas.openxmlformats.org/officeDocument/2006/relationships/fontTable" Target="fontTable.xml"/><Relationship Id="rId75" Type="http://schemas.openxmlformats.org/officeDocument/2006/relationships/numbering" Target="numbering.xml"/><Relationship Id="rId74" Type="http://schemas.openxmlformats.org/officeDocument/2006/relationships/customXml" Target="../customXml/item1.xml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jpe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jpe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29</Pages>
  <Words>682</Words>
  <Characters>3890</Characters>
  <Lines>32</Lines>
  <Paragraphs>9</Paragraphs>
  <ScaleCrop>false</ScaleCrop>
  <LinksUpToDate>false</LinksUpToDate>
  <CharactersWithSpaces>4563</CharactersWithSpaces>
  <Application>WPS Office_3.9.0.6159_F1E327BC-269C-435d-A152-05C5408002CA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2015-07-29T18:13:00Z</dcterms:created>
  <dc:creator>gg z</dc:creator>
  <cp:lastModifiedBy>huanzhiguang</cp:lastModifiedBy>
  <dcterms:modified xsi:type="dcterms:W3CDTF">2021-09-23T16:59:54Z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2052-3.9.0.6159</vt:lpwstr>
  </property>
</Properties>
</file>