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0F" w:rsidRPr="00245A79" w:rsidRDefault="00FE4B95" w:rsidP="00865575">
      <w:pPr>
        <w:widowControl/>
        <w:jc w:val="left"/>
      </w:pPr>
      <w:r>
        <w:rPr>
          <w:rFonts w:hint="eastAsia"/>
        </w:rPr>
        <w:t>服务内容</w:t>
      </w:r>
      <w:r w:rsidR="0091337F">
        <w:rPr>
          <w:rFonts w:hint="eastAsia"/>
        </w:rPr>
        <w:t>考核标准</w:t>
      </w:r>
      <w:r>
        <w:rPr>
          <w:rFonts w:hint="eastAsia"/>
        </w:rPr>
        <w:t>：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8"/>
        <w:gridCol w:w="1296"/>
        <w:gridCol w:w="144"/>
        <w:gridCol w:w="4426"/>
        <w:gridCol w:w="851"/>
      </w:tblGrid>
      <w:tr w:rsidR="00B50DAD" w:rsidRPr="00FC180F" w:rsidTr="00B50DAD">
        <w:trPr>
          <w:tblCellSpacing w:w="0" w:type="dxa"/>
        </w:trPr>
        <w:tc>
          <w:tcPr>
            <w:tcW w:w="948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5866" w:type="dxa"/>
            <w:gridSpan w:val="3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50DAD" w:rsidRPr="00FC180F" w:rsidTr="00B50DAD">
        <w:trPr>
          <w:tblCellSpacing w:w="0" w:type="dxa"/>
        </w:trPr>
        <w:tc>
          <w:tcPr>
            <w:tcW w:w="948" w:type="dxa"/>
            <w:vMerge w:val="restart"/>
            <w:shd w:val="clear" w:color="auto" w:fill="FFFFFF"/>
            <w:vAlign w:val="center"/>
            <w:hideMark/>
          </w:tcPr>
          <w:p w:rsidR="00B50DAD" w:rsidRPr="00FC180F" w:rsidRDefault="00B50DAD" w:rsidP="00B616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网络运行服务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网络等设备的日常管理维护服务</w:t>
            </w:r>
          </w:p>
        </w:tc>
        <w:tc>
          <w:tcPr>
            <w:tcW w:w="4426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各机房每周做设备、机房保洁工作。保持机房环境整洁，有空调的机房保持空调开启及温度控制，定期定点做设备检查。关于机房钥匙管理要建立管理制度，要有记录和专人管理。简单布线。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各机柜线路整齐规范，标识清晰。图纸资料完善。</w:t>
            </w:r>
          </w:p>
        </w:tc>
      </w:tr>
      <w:tr w:rsidR="00B50DAD" w:rsidRPr="00FC180F" w:rsidTr="00B50D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网络设备安全加固服务</w:t>
            </w:r>
          </w:p>
        </w:tc>
        <w:tc>
          <w:tcPr>
            <w:tcW w:w="4426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发现有设备固件老化等引起的固件松动及损坏，及时提出或解决。</w:t>
            </w: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50DAD" w:rsidRPr="00FC180F" w:rsidTr="00B50D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网络设备故障管理、维修服务</w:t>
            </w:r>
          </w:p>
        </w:tc>
        <w:tc>
          <w:tcPr>
            <w:tcW w:w="4426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出现故障及时维修解决有报修及时去修理处理，检查中发现的故障及时修复，采用维护单制度备查。</w:t>
            </w: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50DAD" w:rsidRPr="00FC180F" w:rsidTr="00B50D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根据（公安部第 82 号令）要求，保障学院网络正常运行</w:t>
            </w:r>
          </w:p>
        </w:tc>
        <w:tc>
          <w:tcPr>
            <w:tcW w:w="4426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配合校园网用户开户、负责运行和日常管理工作。保障服务：7x24x365。配合电信运营商工作。</w:t>
            </w: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50DAD" w:rsidRPr="00FC180F" w:rsidTr="00B50DAD">
        <w:trPr>
          <w:tblCellSpacing w:w="0" w:type="dxa"/>
        </w:trPr>
        <w:tc>
          <w:tcPr>
            <w:tcW w:w="948" w:type="dxa"/>
            <w:shd w:val="clear" w:color="auto" w:fill="FFFFFF"/>
            <w:vAlign w:val="center"/>
            <w:hideMark/>
          </w:tcPr>
          <w:p w:rsidR="00B50DAD" w:rsidRPr="00FC180F" w:rsidRDefault="00B50DAD" w:rsidP="00B616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电话系统运行服务</w:t>
            </w:r>
          </w:p>
        </w:tc>
        <w:tc>
          <w:tcPr>
            <w:tcW w:w="5866" w:type="dxa"/>
            <w:gridSpan w:val="3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中国电信股份有限公司太仓分公司负责运维。配合工作（</w:t>
            </w:r>
            <w:proofErr w:type="gramStart"/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如并接电话</w:t>
            </w:r>
            <w:proofErr w:type="gramEnd"/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等）。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50DAD" w:rsidRPr="00FC180F" w:rsidTr="00B50DAD">
        <w:trPr>
          <w:tblCellSpacing w:w="0" w:type="dxa"/>
        </w:trPr>
        <w:tc>
          <w:tcPr>
            <w:tcW w:w="948" w:type="dxa"/>
            <w:vMerge w:val="restart"/>
            <w:shd w:val="clear" w:color="auto" w:fill="FFFFFF"/>
            <w:vAlign w:val="center"/>
            <w:hideMark/>
          </w:tcPr>
          <w:p w:rsidR="00B50DAD" w:rsidRPr="00FC180F" w:rsidRDefault="00B50DAD" w:rsidP="00B616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广播系统、铃声系统运行服务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广播、铃声系统的日常管理</w:t>
            </w:r>
          </w:p>
        </w:tc>
        <w:tc>
          <w:tcPr>
            <w:tcW w:w="4570" w:type="dxa"/>
            <w:gridSpan w:val="2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做定期检查。（每周检查，建立检查单制度备查）定期做设备、机房保洁工作。UPS设备定期维护保养、保洁。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各机柜线路整齐规范，标识清晰。图纸资料完善。</w:t>
            </w:r>
          </w:p>
        </w:tc>
      </w:tr>
      <w:tr w:rsidR="00B50DAD" w:rsidRPr="00FC180F" w:rsidTr="00B50D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播音设备系统的日常维护</w:t>
            </w:r>
          </w:p>
        </w:tc>
        <w:tc>
          <w:tcPr>
            <w:tcW w:w="4570" w:type="dxa"/>
            <w:gridSpan w:val="2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做定期检查。（每周检查，建立检查单制度备查）每周做设备、机房保洁工作。</w:t>
            </w: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50DAD" w:rsidRPr="00FC180F" w:rsidTr="00B50D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线路日常维护</w:t>
            </w:r>
          </w:p>
        </w:tc>
        <w:tc>
          <w:tcPr>
            <w:tcW w:w="4570" w:type="dxa"/>
            <w:gridSpan w:val="2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每月一次做定期检查并记录备查。</w:t>
            </w: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50DAD" w:rsidRPr="00FC180F" w:rsidTr="00B50D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广播、铃声系统的维修</w:t>
            </w:r>
          </w:p>
        </w:tc>
        <w:tc>
          <w:tcPr>
            <w:tcW w:w="4570" w:type="dxa"/>
            <w:gridSpan w:val="2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有报修及时去修理处理，检查中发现的故障及时修复（采用维护单制度备查）。</w:t>
            </w: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50DAD" w:rsidRPr="00FC180F" w:rsidTr="00B50DAD">
        <w:trPr>
          <w:tblCellSpacing w:w="0" w:type="dxa"/>
        </w:trPr>
        <w:tc>
          <w:tcPr>
            <w:tcW w:w="948" w:type="dxa"/>
            <w:vMerge w:val="restart"/>
            <w:shd w:val="clear" w:color="auto" w:fill="FFFFFF"/>
            <w:vAlign w:val="center"/>
            <w:hideMark/>
          </w:tcPr>
          <w:p w:rsidR="00B50DAD" w:rsidRPr="00FC180F" w:rsidRDefault="00B50DAD" w:rsidP="00B616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多媒体教室运行服务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多媒体设备的日常管理</w:t>
            </w:r>
          </w:p>
        </w:tc>
        <w:tc>
          <w:tcPr>
            <w:tcW w:w="4570" w:type="dxa"/>
            <w:gridSpan w:val="2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做定期检查。每周检查，建立检查单制度备查，定期做设备、机房保洁工作。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50DAD" w:rsidRPr="00FC180F" w:rsidTr="00B50D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多媒体设备的维护保养</w:t>
            </w:r>
          </w:p>
        </w:tc>
        <w:tc>
          <w:tcPr>
            <w:tcW w:w="4570" w:type="dxa"/>
            <w:gridSpan w:val="2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教室内电脑、屏幕、投影等做定期检查。每周检查，建立检查单制度备查。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50DAD" w:rsidRPr="00FC180F" w:rsidTr="00B50D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多媒体设备的维修</w:t>
            </w:r>
          </w:p>
        </w:tc>
        <w:tc>
          <w:tcPr>
            <w:tcW w:w="4570" w:type="dxa"/>
            <w:gridSpan w:val="2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有报修及时去修理处理，检查中发现的故障及时修复。采用维护单制度备查。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50DAD" w:rsidRPr="00FC180F" w:rsidTr="00B50DAD">
        <w:trPr>
          <w:tblCellSpacing w:w="0" w:type="dxa"/>
        </w:trPr>
        <w:tc>
          <w:tcPr>
            <w:tcW w:w="948" w:type="dxa"/>
            <w:vMerge w:val="restart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  <w:p w:rsidR="00B50DAD" w:rsidRPr="00FC180F" w:rsidRDefault="00B50DAD" w:rsidP="004931A9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多媒体等上课教室监控系统运行服务</w:t>
            </w:r>
          </w:p>
          <w:p w:rsidR="00B50DAD" w:rsidRPr="00FC180F" w:rsidRDefault="00B50DAD" w:rsidP="004931A9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监控系统的日常管理服务</w:t>
            </w:r>
          </w:p>
        </w:tc>
        <w:tc>
          <w:tcPr>
            <w:tcW w:w="4570" w:type="dxa"/>
            <w:gridSpan w:val="2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做定期检查。每天巡查，建立检查单制度备查。定期做设备、机房保洁工作。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各机柜线路整齐规范，标识清晰。图纸资料完善。</w:t>
            </w:r>
          </w:p>
        </w:tc>
      </w:tr>
      <w:tr w:rsidR="00B50DAD" w:rsidRPr="00FC180F" w:rsidTr="00B50D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监控系统的日常维护服务</w:t>
            </w:r>
          </w:p>
        </w:tc>
        <w:tc>
          <w:tcPr>
            <w:tcW w:w="4570" w:type="dxa"/>
            <w:gridSpan w:val="2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每周检查，建立检查单制度备查。</w:t>
            </w: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50DAD" w:rsidRPr="00FC180F" w:rsidTr="00B50D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监控系统安全评估服务</w:t>
            </w:r>
          </w:p>
        </w:tc>
        <w:tc>
          <w:tcPr>
            <w:tcW w:w="4570" w:type="dxa"/>
            <w:gridSpan w:val="2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每六个月进行一次监控系统安全整体检查并出具评估报告</w:t>
            </w: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50DAD" w:rsidRPr="00FC180F" w:rsidTr="00B50D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监控系统安全加固服务</w:t>
            </w:r>
          </w:p>
        </w:tc>
        <w:tc>
          <w:tcPr>
            <w:tcW w:w="4570" w:type="dxa"/>
            <w:gridSpan w:val="2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发现有设备固件老化等引起的固件松动及损坏，及时提出或解决。</w:t>
            </w: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50DAD" w:rsidRPr="00FC180F" w:rsidTr="00B50D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监控系统的维修</w:t>
            </w:r>
          </w:p>
        </w:tc>
        <w:tc>
          <w:tcPr>
            <w:tcW w:w="4570" w:type="dxa"/>
            <w:gridSpan w:val="2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有报修及时去修理处理，检查中发现的故障及时修复，采用维护单制度备查。</w:t>
            </w: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50DAD" w:rsidRPr="00FC180F" w:rsidTr="00B50DAD">
        <w:trPr>
          <w:tblCellSpacing w:w="0" w:type="dxa"/>
        </w:trPr>
        <w:tc>
          <w:tcPr>
            <w:tcW w:w="948" w:type="dxa"/>
            <w:shd w:val="clear" w:color="auto" w:fill="FFFFFF"/>
            <w:vAlign w:val="center"/>
            <w:hideMark/>
          </w:tcPr>
          <w:p w:rsidR="00B50DAD" w:rsidRPr="00FC180F" w:rsidRDefault="00B50DAD" w:rsidP="00B616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其他事项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信息中心其他安排</w:t>
            </w:r>
          </w:p>
        </w:tc>
        <w:tc>
          <w:tcPr>
            <w:tcW w:w="4570" w:type="dxa"/>
            <w:gridSpan w:val="2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完成信息中心安排的其他相关工作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50DAD" w:rsidRPr="00FC180F" w:rsidRDefault="00B50DAD" w:rsidP="004931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C18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7D42AE" w:rsidRPr="00245A79" w:rsidRDefault="007D42AE" w:rsidP="007D42AE"/>
    <w:sectPr w:rsidR="007D42AE" w:rsidRPr="00245A79" w:rsidSect="00D35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80B" w:rsidRDefault="00EC680B" w:rsidP="00867EA6">
      <w:r>
        <w:separator/>
      </w:r>
    </w:p>
  </w:endnote>
  <w:endnote w:type="continuationSeparator" w:id="0">
    <w:p w:rsidR="00EC680B" w:rsidRDefault="00EC680B" w:rsidP="00867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80B" w:rsidRDefault="00EC680B" w:rsidP="00867EA6">
      <w:r>
        <w:separator/>
      </w:r>
    </w:p>
  </w:footnote>
  <w:footnote w:type="continuationSeparator" w:id="0">
    <w:p w:rsidR="00EC680B" w:rsidRDefault="00EC680B" w:rsidP="00867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BFF"/>
    <w:rsid w:val="001E193E"/>
    <w:rsid w:val="00245A79"/>
    <w:rsid w:val="003C15AC"/>
    <w:rsid w:val="003D6C81"/>
    <w:rsid w:val="004439E9"/>
    <w:rsid w:val="00496326"/>
    <w:rsid w:val="004D2BFF"/>
    <w:rsid w:val="005B579E"/>
    <w:rsid w:val="00707739"/>
    <w:rsid w:val="00712E5B"/>
    <w:rsid w:val="00734D78"/>
    <w:rsid w:val="007D42AE"/>
    <w:rsid w:val="007F5BE9"/>
    <w:rsid w:val="00865575"/>
    <w:rsid w:val="00867EA6"/>
    <w:rsid w:val="0091337F"/>
    <w:rsid w:val="00932B38"/>
    <w:rsid w:val="009346A4"/>
    <w:rsid w:val="00986059"/>
    <w:rsid w:val="00A0269C"/>
    <w:rsid w:val="00AA3C5F"/>
    <w:rsid w:val="00AC05FD"/>
    <w:rsid w:val="00B50DAD"/>
    <w:rsid w:val="00B6166A"/>
    <w:rsid w:val="00C8197D"/>
    <w:rsid w:val="00D35F5F"/>
    <w:rsid w:val="00D80684"/>
    <w:rsid w:val="00EC680B"/>
    <w:rsid w:val="00F861C0"/>
    <w:rsid w:val="00FC180F"/>
    <w:rsid w:val="00FE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8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C180F"/>
  </w:style>
  <w:style w:type="paragraph" w:styleId="a4">
    <w:name w:val="header"/>
    <w:basedOn w:val="a"/>
    <w:link w:val="Char"/>
    <w:uiPriority w:val="99"/>
    <w:unhideWhenUsed/>
    <w:rsid w:val="00867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7E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7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7EA6"/>
    <w:rPr>
      <w:sz w:val="18"/>
      <w:szCs w:val="18"/>
    </w:rPr>
  </w:style>
  <w:style w:type="table" w:styleId="a6">
    <w:name w:val="Table Grid"/>
    <w:basedOn w:val="a1"/>
    <w:uiPriority w:val="59"/>
    <w:rsid w:val="00867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D42AE"/>
    <w:rPr>
      <w:strike w:val="0"/>
      <w:dstrike w:val="0"/>
      <w:color w:val="646464"/>
      <w:sz w:val="18"/>
      <w:szCs w:val="18"/>
      <w:u w:val="none"/>
      <w:effect w:val="none"/>
    </w:rPr>
  </w:style>
  <w:style w:type="paragraph" w:styleId="a8">
    <w:name w:val="Balloon Text"/>
    <w:basedOn w:val="a"/>
    <w:link w:val="Char1"/>
    <w:uiPriority w:val="99"/>
    <w:semiHidden/>
    <w:unhideWhenUsed/>
    <w:rsid w:val="007D42A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D42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8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C180F"/>
  </w:style>
  <w:style w:type="paragraph" w:styleId="a4">
    <w:name w:val="header"/>
    <w:basedOn w:val="a"/>
    <w:link w:val="Char"/>
    <w:uiPriority w:val="99"/>
    <w:unhideWhenUsed/>
    <w:rsid w:val="00867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7E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7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7EA6"/>
    <w:rPr>
      <w:sz w:val="18"/>
      <w:szCs w:val="18"/>
    </w:rPr>
  </w:style>
  <w:style w:type="table" w:styleId="a6">
    <w:name w:val="Table Grid"/>
    <w:basedOn w:val="a1"/>
    <w:uiPriority w:val="59"/>
    <w:rsid w:val="00867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pc-20170423</cp:lastModifiedBy>
  <cp:revision>15</cp:revision>
  <dcterms:created xsi:type="dcterms:W3CDTF">2018-06-12T00:56:00Z</dcterms:created>
  <dcterms:modified xsi:type="dcterms:W3CDTF">2018-08-08T07:19:00Z</dcterms:modified>
</cp:coreProperties>
</file>